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00" w:rsidRPr="00C469E4" w:rsidRDefault="00693600" w:rsidP="00914047">
      <w:pPr>
        <w:jc w:val="center"/>
        <w:rPr>
          <w:rFonts w:ascii="Times New Roman" w:hAnsi="Times New Roman"/>
          <w:b/>
          <w:sz w:val="24"/>
          <w:szCs w:val="24"/>
        </w:rPr>
      </w:pPr>
      <w:r w:rsidRPr="00C469E4">
        <w:rPr>
          <w:rFonts w:ascii="Times New Roman" w:hAnsi="Times New Roman"/>
          <w:b/>
          <w:sz w:val="24"/>
          <w:szCs w:val="24"/>
        </w:rPr>
        <w:t>Сведения о доходах, об имуществе и обязательствах имущественного характера лиц, замещающих муниципальные должности, должности муниципальной службы и руководителей муниципальных учреждений Администрации Великорусского сельского поселения Калачинского муниципального района Омской области, а также их супругов и несовершеннолетних детей за период</w:t>
      </w:r>
    </w:p>
    <w:p w:rsidR="00693600" w:rsidRDefault="00570540" w:rsidP="00C60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1 января 202</w:t>
      </w:r>
      <w:r w:rsidR="00C12D1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202</w:t>
      </w:r>
      <w:r w:rsidR="00C12D11">
        <w:rPr>
          <w:rFonts w:ascii="Times New Roman" w:hAnsi="Times New Roman"/>
          <w:b/>
          <w:sz w:val="24"/>
          <w:szCs w:val="24"/>
        </w:rPr>
        <w:t>3</w:t>
      </w:r>
      <w:r w:rsidR="00693600" w:rsidRPr="00C469E4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D132C4" w:rsidRPr="00C469E4" w:rsidRDefault="00D132C4" w:rsidP="00C60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Уведомления депутатов Совета Великорусского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1554"/>
        <w:gridCol w:w="2670"/>
        <w:gridCol w:w="2112"/>
        <w:gridCol w:w="1881"/>
        <w:gridCol w:w="2345"/>
      </w:tblGrid>
      <w:tr w:rsidR="00725CA2" w:rsidRPr="00C469E4" w:rsidTr="000D7167">
        <w:tc>
          <w:tcPr>
            <w:tcW w:w="2415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4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>
              <w:rPr>
                <w:rFonts w:ascii="Times New Roman" w:hAnsi="Times New Roman"/>
                <w:sz w:val="24"/>
                <w:szCs w:val="24"/>
              </w:rPr>
              <w:t>ованного годового дохода за 2021</w:t>
            </w:r>
            <w:r w:rsidRPr="00C469E4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663" w:type="dxa"/>
            <w:gridSpan w:val="3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</w:tc>
        <w:tc>
          <w:tcPr>
            <w:tcW w:w="2345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25CA2" w:rsidRPr="00C469E4" w:rsidTr="000D7167"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2112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C469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469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923"/>
        </w:trPr>
        <w:tc>
          <w:tcPr>
            <w:tcW w:w="2415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 xml:space="preserve">глава Великорусского сельского поселения  </w:t>
            </w:r>
          </w:p>
        </w:tc>
        <w:tc>
          <w:tcPr>
            <w:tcW w:w="1554" w:type="dxa"/>
            <w:vMerge w:val="restart"/>
          </w:tcPr>
          <w:p w:rsidR="00725CA2" w:rsidRPr="00B822AA" w:rsidRDefault="009C6F4D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563330,37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(для ведения личного подсобного хозяйства)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769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5CA2" w:rsidRPr="00C469E4" w:rsidTr="000D7167">
        <w:trPr>
          <w:trHeight w:val="94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(под ИЖС) (собственность)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767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767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9F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</w:t>
            </w:r>
            <w:r w:rsidRPr="00693D09">
              <w:rPr>
                <w:rFonts w:ascii="Times New Roman" w:hAnsi="Times New Roman"/>
                <w:sz w:val="24"/>
                <w:szCs w:val="24"/>
                <w:lang w:eastAsia="en-US"/>
              </w:rPr>
              <w:t>под ИЖС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25CA2" w:rsidRPr="00C469E4" w:rsidRDefault="00725CA2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725CA2" w:rsidRPr="00C469E4" w:rsidRDefault="00725CA2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25CA2" w:rsidRPr="00C469E4" w:rsidRDefault="00725CA2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47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47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дом (собственность)</w:t>
            </w:r>
          </w:p>
          <w:p w:rsidR="00725CA2" w:rsidRPr="00C469E4" w:rsidRDefault="00725CA2" w:rsidP="009F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C469E4" w:rsidRDefault="00725CA2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25CA2" w:rsidRPr="00C469E4" w:rsidRDefault="00725CA2" w:rsidP="009F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47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47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Жилой дом безвозмездное пользование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262,2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CA2" w:rsidRPr="00C469E4" w:rsidTr="000D7167">
        <w:trPr>
          <w:trHeight w:val="470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Земельный участок безвозмездное пользование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10405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54" w:rsidRPr="00DF2C54" w:rsidTr="00C469E4">
        <w:trPr>
          <w:trHeight w:val="1646"/>
        </w:trPr>
        <w:tc>
          <w:tcPr>
            <w:tcW w:w="2415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4" w:type="dxa"/>
            <w:vMerge w:val="restart"/>
          </w:tcPr>
          <w:p w:rsidR="00725CA2" w:rsidRPr="00C469E4" w:rsidRDefault="00CB60BB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9C6F4D">
              <w:rPr>
                <w:rFonts w:ascii="Times New Roman" w:hAnsi="Times New Roman"/>
                <w:color w:val="000000"/>
                <w:sz w:val="24"/>
                <w:szCs w:val="24"/>
              </w:rPr>
              <w:t>333648,0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(для ведения личного подсобного хозяйства) (собственность)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10405</w:t>
            </w: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1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DA3B37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25CA2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4C0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1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AD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64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4C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469E4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E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469E4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64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016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40548D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A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Default="00725CA2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0BB" w:rsidRDefault="00CB60BB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1B71" w:rsidRDefault="00271B71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B71" w:rsidRDefault="00271B71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B71" w:rsidRDefault="00271B71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1B71" w:rsidRDefault="00271B71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B71" w:rsidRDefault="00271B71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B71" w:rsidRDefault="00271B71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71B71" w:rsidRDefault="00271B71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0E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B60BB" w:rsidRPr="0040548D" w:rsidRDefault="00CB60BB" w:rsidP="00405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lastRenderedPageBreak/>
              <w:t>ИЖ</w:t>
            </w:r>
            <w:r w:rsidRPr="00520B0F">
              <w:rPr>
                <w:rFonts w:ascii="Times New Roman" w:hAnsi="Times New Roman"/>
                <w:lang w:val="en-US" w:eastAsia="en-US"/>
              </w:rPr>
              <w:t xml:space="preserve"> 2715, 1996</w:t>
            </w:r>
            <w:r w:rsidRPr="00520B0F">
              <w:rPr>
                <w:rFonts w:ascii="Times New Roman" w:hAnsi="Times New Roman"/>
                <w:lang w:eastAsia="en-US"/>
              </w:rPr>
              <w:t>г</w:t>
            </w:r>
            <w:r w:rsidRPr="00520B0F">
              <w:rPr>
                <w:rFonts w:ascii="Times New Roman" w:hAnsi="Times New Roman"/>
                <w:lang w:val="en-US" w:eastAsia="en-US"/>
              </w:rPr>
              <w:t>.</w:t>
            </w: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>ВАЗ</w:t>
            </w:r>
            <w:r w:rsidRPr="00520B0F">
              <w:rPr>
                <w:rFonts w:ascii="Times New Roman" w:hAnsi="Times New Roman"/>
                <w:lang w:val="en-US" w:eastAsia="en-US"/>
              </w:rPr>
              <w:t xml:space="preserve"> 21150,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20B0F">
                <w:rPr>
                  <w:rFonts w:ascii="Times New Roman" w:hAnsi="Times New Roman"/>
                  <w:lang w:val="en-US" w:eastAsia="en-US"/>
                </w:rPr>
                <w:t xml:space="preserve">2003 </w:t>
              </w:r>
              <w:r w:rsidRPr="00520B0F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520B0F">
              <w:rPr>
                <w:rFonts w:ascii="Times New Roman" w:hAnsi="Times New Roman"/>
                <w:lang w:val="en-US" w:eastAsia="en-US"/>
              </w:rPr>
              <w:t>.</w:t>
            </w: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 w:eastAsia="en-US"/>
              </w:rPr>
            </w:pP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 w:eastAsia="en-US"/>
              </w:rPr>
            </w:pPr>
            <w:r w:rsidRPr="00520B0F">
              <w:rPr>
                <w:rFonts w:ascii="Times New Roman" w:hAnsi="Times New Roman"/>
                <w:lang w:val="en-US" w:eastAsia="en-US"/>
              </w:rPr>
              <w:t xml:space="preserve">FORD KUGA,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20B0F">
                <w:rPr>
                  <w:rFonts w:ascii="Times New Roman" w:hAnsi="Times New Roman"/>
                  <w:lang w:val="en-US" w:eastAsia="en-US"/>
                </w:rPr>
                <w:t xml:space="preserve">2011 </w:t>
              </w:r>
              <w:r w:rsidRPr="00520B0F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DF2C54">
              <w:rPr>
                <w:rFonts w:ascii="Times New Roman" w:hAnsi="Times New Roman"/>
                <w:color w:val="FF0000"/>
                <w:lang w:val="en-US"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520B0F">
              <w:rPr>
                <w:rFonts w:ascii="Times New Roman" w:hAnsi="Times New Roman"/>
                <w:lang w:val="en-US" w:eastAsia="en-US"/>
              </w:rPr>
              <w:t>GEELY EMGRAND X 7, 2015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 w:eastAsia="en-US"/>
              </w:rPr>
            </w:pP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 w:eastAsia="en-US"/>
              </w:rPr>
            </w:pPr>
            <w:r w:rsidRPr="00520B0F">
              <w:rPr>
                <w:rFonts w:ascii="Times New Roman" w:hAnsi="Times New Roman"/>
                <w:lang w:val="en-US" w:eastAsia="en-US"/>
              </w:rPr>
              <w:t xml:space="preserve">UAZ PATRIOT,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20B0F">
                <w:rPr>
                  <w:rFonts w:ascii="Times New Roman" w:hAnsi="Times New Roman"/>
                  <w:lang w:val="en-US" w:eastAsia="en-US"/>
                </w:rPr>
                <w:t xml:space="preserve">2015 </w:t>
              </w:r>
              <w:r w:rsidRPr="00520B0F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DF2C54">
              <w:rPr>
                <w:rFonts w:ascii="Times New Roman" w:hAnsi="Times New Roman"/>
                <w:color w:val="FF0000"/>
                <w:lang w:val="en-US"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520B0F">
              <w:rPr>
                <w:rFonts w:ascii="Times New Roman" w:hAnsi="Times New Roman"/>
                <w:lang w:val="en-US" w:eastAsia="en-US"/>
              </w:rPr>
              <w:t xml:space="preserve">HYUNDAI SANTA FE,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20B0F">
                <w:rPr>
                  <w:rFonts w:ascii="Times New Roman" w:hAnsi="Times New Roman"/>
                  <w:lang w:val="en-US" w:eastAsia="en-US"/>
                </w:rPr>
                <w:t xml:space="preserve">2015 </w:t>
              </w:r>
              <w:r w:rsidRPr="00520B0F">
                <w:rPr>
                  <w:rFonts w:ascii="Times New Roman" w:hAnsi="Times New Roman"/>
                  <w:lang w:eastAsia="en-US"/>
                </w:rPr>
                <w:t>г</w:t>
              </w:r>
            </w:smartTag>
            <w:r w:rsidRPr="00520B0F">
              <w:rPr>
                <w:rFonts w:ascii="Times New Roman" w:hAnsi="Times New Roman"/>
                <w:lang w:val="en-US" w:eastAsia="en-US"/>
              </w:rPr>
              <w:t>.</w:t>
            </w: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ЗИЛММЗ554,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520B0F">
                <w:rPr>
                  <w:rFonts w:ascii="Times New Roman" w:hAnsi="Times New Roman"/>
                  <w:lang w:eastAsia="en-US"/>
                </w:rPr>
                <w:t>1981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ГАЗ 5204,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520B0F">
                <w:rPr>
                  <w:rFonts w:ascii="Times New Roman" w:hAnsi="Times New Roman"/>
                  <w:lang w:eastAsia="en-US"/>
                </w:rPr>
                <w:t>1984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>ГАЗ 53</w:t>
            </w:r>
            <w:proofErr w:type="gramStart"/>
            <w:r w:rsidRPr="00520B0F">
              <w:rPr>
                <w:rFonts w:ascii="Times New Roman" w:hAnsi="Times New Roman"/>
                <w:lang w:eastAsia="en-US"/>
              </w:rPr>
              <w:t xml:space="preserve"> Б</w:t>
            </w:r>
            <w:proofErr w:type="gramEnd"/>
            <w:r w:rsidRPr="00520B0F">
              <w:rPr>
                <w:rFonts w:ascii="Times New Roman" w:hAnsi="Times New Roman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520B0F">
                <w:rPr>
                  <w:rFonts w:ascii="Times New Roman" w:hAnsi="Times New Roman"/>
                  <w:lang w:eastAsia="en-US"/>
                </w:rPr>
                <w:t>1987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>Грузовой самосвал 658901-11МЕ, 2018 г.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ЗИЛ 130,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520B0F">
                <w:rPr>
                  <w:rFonts w:ascii="Times New Roman" w:hAnsi="Times New Roman"/>
                  <w:lang w:eastAsia="en-US"/>
                </w:rPr>
                <w:t>1990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ЗИЛММЗ3554М,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20B0F">
                <w:rPr>
                  <w:rFonts w:ascii="Times New Roman" w:hAnsi="Times New Roman"/>
                  <w:lang w:eastAsia="en-US"/>
                </w:rPr>
                <w:t>1992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КАМАЗ 5320,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20B0F">
                <w:rPr>
                  <w:rFonts w:ascii="Times New Roman" w:hAnsi="Times New Roman"/>
                  <w:lang w:eastAsia="en-US"/>
                </w:rPr>
                <w:t>1992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>Автокран КС-35715, 2002 г.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Трактор Т-150,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520B0F">
                <w:rPr>
                  <w:rFonts w:ascii="Times New Roman" w:hAnsi="Times New Roman"/>
                  <w:lang w:eastAsia="en-US"/>
                </w:rPr>
                <w:t>1984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Трактор ДТ-75МЛ,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520B0F">
                <w:rPr>
                  <w:rFonts w:ascii="Times New Roman" w:hAnsi="Times New Roman"/>
                  <w:lang w:eastAsia="en-US"/>
                </w:rPr>
                <w:t>1988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>Трактор МТЗ-82, 1986</w:t>
            </w:r>
          </w:p>
          <w:p w:rsidR="00725CA2" w:rsidRPr="00A3489B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A3489B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3489B">
              <w:rPr>
                <w:rFonts w:ascii="Times New Roman" w:hAnsi="Times New Roman"/>
                <w:lang w:eastAsia="en-US"/>
              </w:rPr>
              <w:t xml:space="preserve">Прицеп тракторный </w:t>
            </w:r>
          </w:p>
          <w:p w:rsidR="00725CA2" w:rsidRPr="00A3489B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3489B">
              <w:rPr>
                <w:rFonts w:ascii="Times New Roman" w:hAnsi="Times New Roman"/>
                <w:lang w:eastAsia="en-US"/>
              </w:rPr>
              <w:t xml:space="preserve">2ПТС-4,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A3489B">
                <w:rPr>
                  <w:rFonts w:ascii="Times New Roman" w:hAnsi="Times New Roman"/>
                  <w:lang w:eastAsia="en-US"/>
                </w:rPr>
                <w:t>1988 г</w:t>
              </w:r>
            </w:smartTag>
            <w:r w:rsidRPr="00A3489B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A3489B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Трактор К-701,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520B0F">
                <w:rPr>
                  <w:rFonts w:ascii="Times New Roman" w:hAnsi="Times New Roman"/>
                  <w:lang w:eastAsia="en-US"/>
                </w:rPr>
                <w:t>1990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Трактор К-700А, 1988 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Трактор Т-150К, 1991 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A3489B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3489B">
              <w:rPr>
                <w:rFonts w:ascii="Times New Roman" w:hAnsi="Times New Roman"/>
                <w:lang w:eastAsia="en-US"/>
              </w:rPr>
              <w:t xml:space="preserve">Прицеп тракторный, 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A3489B">
              <w:rPr>
                <w:rFonts w:ascii="Times New Roman" w:hAnsi="Times New Roman"/>
                <w:lang w:eastAsia="en-US"/>
              </w:rPr>
              <w:t xml:space="preserve">3ПТС-12,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A3489B">
                <w:rPr>
                  <w:rFonts w:ascii="Times New Roman" w:hAnsi="Times New Roman"/>
                  <w:lang w:eastAsia="en-US"/>
                </w:rPr>
                <w:t>1991 г</w:t>
              </w:r>
            </w:smartTag>
            <w:r w:rsidRPr="00DF2C54">
              <w:rPr>
                <w:rFonts w:ascii="Times New Roman" w:hAnsi="Times New Roman"/>
                <w:color w:val="FF0000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Комбайн зерноуборочный ЕНИСЕЙ 1200,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520B0F">
                <w:rPr>
                  <w:rFonts w:ascii="Times New Roman" w:hAnsi="Times New Roman"/>
                  <w:lang w:eastAsia="en-US"/>
                </w:rPr>
                <w:t>1991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Трактор БЕЛАРУС-1025,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20B0F">
                <w:rPr>
                  <w:rFonts w:ascii="Times New Roman" w:hAnsi="Times New Roman"/>
                  <w:lang w:eastAsia="en-US"/>
                </w:rPr>
                <w:t>2008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Трактор БЕЛАРУС82.1-2312-23,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20B0F">
                <w:rPr>
                  <w:rFonts w:ascii="Times New Roman" w:hAnsi="Times New Roman"/>
                  <w:lang w:eastAsia="en-US"/>
                </w:rPr>
                <w:t>2011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>Комбайн</w:t>
            </w:r>
            <w:proofErr w:type="gramStart"/>
            <w:r w:rsidRPr="00520B0F">
              <w:rPr>
                <w:rFonts w:ascii="Times New Roman" w:hAnsi="Times New Roman"/>
                <w:lang w:eastAsia="en-US"/>
              </w:rPr>
              <w:t xml:space="preserve"> К</w:t>
            </w:r>
            <w:proofErr w:type="gramEnd"/>
            <w:r w:rsidRPr="00520B0F">
              <w:rPr>
                <w:rFonts w:ascii="Times New Roman" w:hAnsi="Times New Roman"/>
                <w:lang w:eastAsia="en-US"/>
              </w:rPr>
              <w:t xml:space="preserve">/У УЭС-280А,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20B0F">
                <w:rPr>
                  <w:rFonts w:ascii="Times New Roman" w:hAnsi="Times New Roman"/>
                  <w:lang w:eastAsia="en-US"/>
                </w:rPr>
                <w:t>2011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Комбайн </w:t>
            </w:r>
            <w:proofErr w:type="gramStart"/>
            <w:r w:rsidRPr="00520B0F">
              <w:rPr>
                <w:rFonts w:ascii="Times New Roman" w:hAnsi="Times New Roman"/>
                <w:lang w:eastAsia="en-US"/>
              </w:rPr>
              <w:t>З</w:t>
            </w:r>
            <w:proofErr w:type="gramEnd"/>
            <w:r w:rsidRPr="00520B0F">
              <w:rPr>
                <w:rFonts w:ascii="Times New Roman" w:hAnsi="Times New Roman"/>
                <w:lang w:eastAsia="en-US"/>
              </w:rPr>
              <w:t xml:space="preserve">/У ЛИДА-1300-03,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20B0F">
                <w:rPr>
                  <w:rFonts w:ascii="Times New Roman" w:hAnsi="Times New Roman"/>
                  <w:lang w:eastAsia="en-US"/>
                </w:rPr>
                <w:t>2012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DF2C5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Комбайн </w:t>
            </w:r>
            <w:proofErr w:type="gramStart"/>
            <w:r w:rsidRPr="00520B0F">
              <w:rPr>
                <w:rFonts w:ascii="Times New Roman" w:hAnsi="Times New Roman"/>
                <w:lang w:eastAsia="en-US"/>
              </w:rPr>
              <w:t>З</w:t>
            </w:r>
            <w:proofErr w:type="gramEnd"/>
            <w:r w:rsidRPr="00520B0F">
              <w:rPr>
                <w:rFonts w:ascii="Times New Roman" w:hAnsi="Times New Roman"/>
                <w:lang w:eastAsia="en-US"/>
              </w:rPr>
              <w:t xml:space="preserve">/У ЛИДА-1300-06,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20B0F">
                <w:rPr>
                  <w:rFonts w:ascii="Times New Roman" w:hAnsi="Times New Roman"/>
                  <w:lang w:eastAsia="en-US"/>
                </w:rPr>
                <w:t>2015 г</w:t>
              </w:r>
            </w:smartTag>
            <w:r w:rsidRPr="00520B0F">
              <w:rPr>
                <w:rFonts w:ascii="Times New Roman" w:hAnsi="Times New Roman"/>
                <w:lang w:eastAsia="en-US"/>
              </w:rPr>
              <w:t>.</w:t>
            </w: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lastRenderedPageBreak/>
              <w:t>Самосвал грузовой (прицеп) 8551, 1987 г.</w:t>
            </w: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>Полуприцеп-самосвал 8593-22, 2018 г.</w:t>
            </w: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>Трактор К-744РЗ, 2017 г.</w:t>
            </w:r>
          </w:p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Зерноуборочный комбайн РСМ-142 </w:t>
            </w:r>
            <w:r w:rsidRPr="00520B0F">
              <w:rPr>
                <w:rFonts w:ascii="Times New Roman" w:hAnsi="Times New Roman"/>
                <w:lang w:val="en-US" w:eastAsia="en-US"/>
              </w:rPr>
              <w:t>ACROS</w:t>
            </w:r>
            <w:r w:rsidRPr="00520B0F">
              <w:rPr>
                <w:rFonts w:ascii="Times New Roman" w:hAnsi="Times New Roman"/>
                <w:lang w:eastAsia="en-US"/>
              </w:rPr>
              <w:t>-580, 2011 г</w:t>
            </w:r>
            <w:r w:rsidRPr="00DF2C54">
              <w:rPr>
                <w:rFonts w:ascii="Times New Roman" w:hAnsi="Times New Roman"/>
                <w:color w:val="FF0000"/>
                <w:lang w:eastAsia="en-US"/>
              </w:rPr>
              <w:t>.</w:t>
            </w:r>
          </w:p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Универсальное энергетическое средство УЭС-280 ПАЛЕССЕ </w:t>
            </w:r>
            <w:r w:rsidRPr="00520B0F">
              <w:rPr>
                <w:rFonts w:ascii="Times New Roman" w:hAnsi="Times New Roman"/>
                <w:lang w:val="en-US" w:eastAsia="en-US"/>
              </w:rPr>
              <w:t>U</w:t>
            </w:r>
            <w:r w:rsidRPr="00520B0F">
              <w:rPr>
                <w:rFonts w:ascii="Times New Roman" w:hAnsi="Times New Roman"/>
                <w:lang w:eastAsia="en-US"/>
              </w:rPr>
              <w:t xml:space="preserve"> 280, 2012 г.</w:t>
            </w:r>
          </w:p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>Погрузчик В-138. 00170, 2007 г.</w:t>
            </w:r>
          </w:p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>Автобетоносмеситель 58174С, специализированный прочее, 2006 г.</w:t>
            </w:r>
          </w:p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A3489B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3489B">
              <w:rPr>
                <w:rFonts w:ascii="Times New Roman" w:hAnsi="Times New Roman"/>
                <w:lang w:eastAsia="en-US"/>
              </w:rPr>
              <w:t>Трактор БЕЛАРУС 1025, 2008 г.</w:t>
            </w:r>
          </w:p>
          <w:p w:rsidR="00520B0F" w:rsidRPr="00A3489B" w:rsidRDefault="00520B0F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25CA2" w:rsidRPr="00A3489B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3489B">
              <w:rPr>
                <w:rFonts w:ascii="Times New Roman" w:hAnsi="Times New Roman"/>
                <w:lang w:eastAsia="en-US"/>
              </w:rPr>
              <w:t>Трактор БЕЛАРУС-82.1, 2021 г.</w:t>
            </w:r>
          </w:p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520B0F" w:rsidRDefault="00725CA2" w:rsidP="000D71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0B0F">
              <w:rPr>
                <w:rFonts w:ascii="Times New Roman" w:hAnsi="Times New Roman"/>
                <w:lang w:eastAsia="en-US"/>
              </w:rPr>
              <w:t xml:space="preserve">Погрузчик </w:t>
            </w:r>
            <w:r w:rsidRPr="00520B0F">
              <w:rPr>
                <w:rFonts w:ascii="Times New Roman" w:hAnsi="Times New Roman"/>
                <w:lang w:val="en-US" w:eastAsia="en-US"/>
              </w:rPr>
              <w:t>SEM</w:t>
            </w:r>
            <w:r w:rsidRPr="00520B0F">
              <w:rPr>
                <w:rFonts w:ascii="Times New Roman" w:hAnsi="Times New Roman"/>
                <w:lang w:eastAsia="en-US"/>
              </w:rPr>
              <w:t>636</w:t>
            </w:r>
            <w:r w:rsidRPr="00520B0F">
              <w:rPr>
                <w:rFonts w:ascii="Times New Roman" w:hAnsi="Times New Roman"/>
                <w:lang w:val="en-US" w:eastAsia="en-US"/>
              </w:rPr>
              <w:t>D</w:t>
            </w:r>
            <w:r w:rsidRPr="00520B0F">
              <w:rPr>
                <w:rFonts w:ascii="Times New Roman" w:hAnsi="Times New Roman"/>
                <w:lang w:eastAsia="en-US"/>
              </w:rPr>
              <w:t>, 2021 г.</w:t>
            </w:r>
          </w:p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F2C54" w:rsidRPr="00DF2C54" w:rsidTr="000D7167">
        <w:trPr>
          <w:trHeight w:val="2972"/>
        </w:trPr>
        <w:tc>
          <w:tcPr>
            <w:tcW w:w="2415" w:type="dxa"/>
            <w:vMerge/>
          </w:tcPr>
          <w:p w:rsidR="00725CA2" w:rsidRPr="00C469E4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 – для строительства животноводческого комплекса) 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населенных пунктов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под административные здания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(земли с/х назначения (собственность) 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Здание животноводческих баз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Здание животноводческих баз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Административно-производственное здание 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Здание (котельная)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(собственность)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для ведени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личного подсобного хозяйства)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376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(общая долевая 1/4) 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 (собственность)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участок(индивидуальная)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 незавершенного строительства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 хранения с/х продукции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(общая долевая 2/5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F95D02" w:rsidRDefault="00725CA2" w:rsidP="00F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(собственность) 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5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для ведени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личного подсобного хозяйства)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</w:t>
            </w:r>
          </w:p>
          <w:p w:rsidR="00725CA2" w:rsidRDefault="00725CA2" w:rsidP="005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F95D02" w:rsidRDefault="00725CA2" w:rsidP="00570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(собственность) 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(для строительства материально-технической базы, связанной с сельскохозяйственным производством)</w:t>
            </w:r>
          </w:p>
          <w:p w:rsidR="00725CA2" w:rsidRDefault="00725CA2" w:rsidP="00D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F95D02" w:rsidRDefault="00725CA2" w:rsidP="00D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95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(собственность) 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DB75E5" w:rsidRDefault="00725CA2" w:rsidP="00D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75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(земли с/х назначения) (собственность) 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Жилой дом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Здание (склад для хранения зерна</w:t>
            </w: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271B71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0D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Pr="00C469E4" w:rsidRDefault="00725CA2" w:rsidP="004C0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(аренда)</w:t>
            </w:r>
          </w:p>
          <w:p w:rsidR="00725CA2" w:rsidRDefault="00725CA2" w:rsidP="00E1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271B71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</w:t>
            </w: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>(земли с/х назначения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C469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D444E">
              <w:rPr>
                <w:rFonts w:ascii="Times New Roman" w:hAnsi="Times New Roman"/>
                <w:sz w:val="24"/>
                <w:szCs w:val="24"/>
                <w:lang w:eastAsia="en-US"/>
              </w:rPr>
              <w:t>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</w:t>
            </w:r>
            <w:r w:rsidR="00271B71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</w:t>
            </w: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A9E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725CA2" w:rsidRDefault="00725CA2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5CA2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</w:t>
            </w:r>
            <w:r w:rsidR="00271B71"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собственность</w:t>
            </w:r>
            <w:r w:rsidRPr="00725CA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725CA2" w:rsidRDefault="00CB60BB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0BB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(собственность)</w:t>
            </w:r>
          </w:p>
          <w:p w:rsidR="00FE28F5" w:rsidRDefault="00FE28F5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28F5" w:rsidRDefault="00271B71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1B71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(собственность)</w:t>
            </w:r>
          </w:p>
          <w:p w:rsidR="00271B71" w:rsidRDefault="00271B71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1B71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3650E0" w:rsidRDefault="003650E0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3650E0" w:rsidRDefault="003650E0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3650E0" w:rsidRDefault="003650E0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3650E0" w:rsidRDefault="003650E0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3650E0" w:rsidRDefault="003650E0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3650E0" w:rsidRDefault="003650E0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3650E0" w:rsidRDefault="003650E0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(земли с/х назначения) </w:t>
            </w: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(аренда)</w:t>
            </w:r>
          </w:p>
          <w:p w:rsidR="003650E0" w:rsidRDefault="003650E0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3650E0" w:rsidRDefault="003650E0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3650E0" w:rsidRDefault="003650E0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E0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 (земли с/х назначения) (аренда)</w:t>
            </w:r>
          </w:p>
          <w:p w:rsidR="00271B71" w:rsidRPr="00AD444E" w:rsidRDefault="00271B71" w:rsidP="00AD44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60180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11846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54">
              <w:rPr>
                <w:rFonts w:ascii="Times New Roman" w:hAnsi="Times New Roman"/>
                <w:sz w:val="24"/>
                <w:szCs w:val="24"/>
              </w:rPr>
              <w:t>262,2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2875000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54">
              <w:rPr>
                <w:rFonts w:ascii="Times New Roman" w:hAnsi="Times New Roman"/>
                <w:sz w:val="24"/>
                <w:szCs w:val="24"/>
              </w:rPr>
              <w:t>1097,8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54">
              <w:rPr>
                <w:rFonts w:ascii="Times New Roman" w:hAnsi="Times New Roman"/>
                <w:sz w:val="24"/>
                <w:szCs w:val="24"/>
              </w:rPr>
              <w:lastRenderedPageBreak/>
              <w:t>1977,3</w:t>
            </w: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54">
              <w:rPr>
                <w:rFonts w:ascii="Times New Roman" w:hAnsi="Times New Roman"/>
                <w:sz w:val="24"/>
                <w:szCs w:val="24"/>
              </w:rPr>
              <w:t>1099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54">
              <w:rPr>
                <w:rFonts w:ascii="Times New Roman" w:hAnsi="Times New Roman"/>
                <w:sz w:val="24"/>
                <w:szCs w:val="24"/>
              </w:rPr>
              <w:t>141,4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4671,0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500000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DF2C54" w:rsidRDefault="00725CA2" w:rsidP="00016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54">
              <w:rPr>
                <w:rFonts w:ascii="Times New Roman" w:hAnsi="Times New Roman"/>
                <w:sz w:val="24"/>
                <w:szCs w:val="24"/>
              </w:rPr>
              <w:t>89,6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2923,0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54">
              <w:rPr>
                <w:rFonts w:ascii="Times New Roman" w:hAnsi="Times New Roman"/>
                <w:sz w:val="24"/>
                <w:szCs w:val="24"/>
              </w:rPr>
              <w:t>2320,0</w:t>
            </w: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54">
              <w:rPr>
                <w:rFonts w:ascii="Times New Roman" w:hAnsi="Times New Roman"/>
                <w:sz w:val="24"/>
                <w:szCs w:val="24"/>
              </w:rPr>
              <w:t>830,2</w:t>
            </w: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626083,0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1495275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1495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499990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40044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40744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205065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54">
              <w:rPr>
                <w:rFonts w:ascii="Times New Roman" w:hAnsi="Times New Roman"/>
                <w:sz w:val="24"/>
                <w:szCs w:val="24"/>
              </w:rPr>
              <w:lastRenderedPageBreak/>
              <w:t>59,4</w:t>
            </w: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DF2C5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54">
              <w:rPr>
                <w:rFonts w:ascii="Times New Roman" w:hAnsi="Times New Roman"/>
                <w:sz w:val="24"/>
                <w:szCs w:val="24"/>
              </w:rPr>
              <w:t>520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1125000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375000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271B71" w:rsidRDefault="00271B71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1">
              <w:rPr>
                <w:rFonts w:ascii="Times New Roman" w:hAnsi="Times New Roman"/>
                <w:sz w:val="24"/>
                <w:szCs w:val="24"/>
              </w:rPr>
              <w:t>20740</w:t>
            </w:r>
          </w:p>
          <w:p w:rsidR="00725CA2" w:rsidRPr="00271B7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500000</w:t>
            </w: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1500000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251522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300000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957865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441576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44827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104694</w:t>
            </w: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756139</w:t>
            </w: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426616</w:t>
            </w:r>
          </w:p>
          <w:p w:rsidR="00725CA2" w:rsidRPr="009C6F4D" w:rsidRDefault="00725CA2" w:rsidP="008619D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1881780</w:t>
            </w: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124871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211108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124870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124996</w:t>
            </w: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C100A1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725CA2" w:rsidRPr="009C6F4D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AD44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C100A1" w:rsidRDefault="00725CA2" w:rsidP="00AD4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124894</w:t>
            </w:r>
          </w:p>
          <w:p w:rsidR="00725CA2" w:rsidRPr="009C6F4D" w:rsidRDefault="00725CA2" w:rsidP="009F48B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C100A1" w:rsidRDefault="00725CA2" w:rsidP="009F4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274075</w:t>
            </w:r>
          </w:p>
          <w:p w:rsidR="00725CA2" w:rsidRPr="00C100A1" w:rsidRDefault="00725CA2" w:rsidP="00016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100A1" w:rsidRDefault="00725CA2" w:rsidP="00016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350929</w:t>
            </w:r>
          </w:p>
          <w:p w:rsidR="00725CA2" w:rsidRPr="009C6F4D" w:rsidRDefault="00725CA2" w:rsidP="004C054F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C100A1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250131</w:t>
            </w:r>
          </w:p>
          <w:p w:rsidR="00725CA2" w:rsidRPr="00C100A1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100A1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105000</w:t>
            </w:r>
          </w:p>
          <w:p w:rsidR="00725CA2" w:rsidRPr="00C100A1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100A1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100A1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100A1">
              <w:rPr>
                <w:rFonts w:ascii="Times New Roman" w:hAnsi="Times New Roman"/>
                <w:sz w:val="24"/>
                <w:szCs w:val="24"/>
              </w:rPr>
              <w:t>105117</w:t>
            </w:r>
          </w:p>
          <w:p w:rsidR="00725CA2" w:rsidRPr="009C6F4D" w:rsidRDefault="00725CA2" w:rsidP="004C054F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EE73FD" w:rsidRDefault="00725CA2" w:rsidP="004C054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E73FD">
              <w:rPr>
                <w:rFonts w:ascii="Times New Roman" w:hAnsi="Times New Roman"/>
                <w:sz w:val="24"/>
                <w:szCs w:val="24"/>
              </w:rPr>
              <w:t>124938</w:t>
            </w:r>
          </w:p>
          <w:p w:rsidR="00725CA2" w:rsidRPr="009C6F4D" w:rsidRDefault="00725CA2" w:rsidP="004C054F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4C054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25CA2" w:rsidRPr="00EE73FD" w:rsidRDefault="00725CA2" w:rsidP="004C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EE73FD">
              <w:rPr>
                <w:rFonts w:ascii="Times New Roman" w:hAnsi="Times New Roman"/>
                <w:sz w:val="24"/>
                <w:szCs w:val="24"/>
              </w:rPr>
              <w:t>363983</w:t>
            </w:r>
          </w:p>
          <w:p w:rsidR="00725CA2" w:rsidRPr="009C6F4D" w:rsidRDefault="00725CA2" w:rsidP="004C054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725CA2" w:rsidRPr="00EE73FD" w:rsidRDefault="00725CA2" w:rsidP="004C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EE73FD">
              <w:rPr>
                <w:rFonts w:ascii="Times New Roman" w:hAnsi="Times New Roman"/>
                <w:sz w:val="24"/>
                <w:szCs w:val="24"/>
              </w:rPr>
              <w:t>858742</w:t>
            </w:r>
          </w:p>
          <w:p w:rsidR="00725CA2" w:rsidRPr="009C6F4D" w:rsidRDefault="00725CA2" w:rsidP="008619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EE73FD" w:rsidRDefault="00725CA2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E73FD">
              <w:rPr>
                <w:rFonts w:ascii="Times New Roman" w:hAnsi="Times New Roman"/>
                <w:sz w:val="24"/>
                <w:szCs w:val="24"/>
              </w:rPr>
              <w:t>626083</w:t>
            </w:r>
          </w:p>
          <w:p w:rsidR="00725CA2" w:rsidRPr="009C6F4D" w:rsidRDefault="00725CA2" w:rsidP="008619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EE73FD" w:rsidRDefault="00725CA2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E73FD">
              <w:rPr>
                <w:rFonts w:ascii="Times New Roman" w:hAnsi="Times New Roman"/>
                <w:sz w:val="24"/>
                <w:szCs w:val="24"/>
              </w:rPr>
              <w:t>625309</w:t>
            </w:r>
          </w:p>
          <w:p w:rsidR="00725CA2" w:rsidRPr="009C6F4D" w:rsidRDefault="00725CA2" w:rsidP="008619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EE73FD" w:rsidRDefault="00725CA2" w:rsidP="008619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E73FD">
              <w:rPr>
                <w:rFonts w:ascii="Times New Roman" w:hAnsi="Times New Roman"/>
                <w:sz w:val="24"/>
                <w:szCs w:val="24"/>
              </w:rPr>
              <w:t>209972</w:t>
            </w:r>
          </w:p>
          <w:p w:rsidR="00725CA2" w:rsidRPr="009C6F4D" w:rsidRDefault="00725CA2" w:rsidP="008619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8619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271B71" w:rsidRDefault="00271B71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1">
              <w:rPr>
                <w:rFonts w:ascii="Times New Roman" w:hAnsi="Times New Roman"/>
                <w:sz w:val="24"/>
                <w:szCs w:val="24"/>
              </w:rPr>
              <w:lastRenderedPageBreak/>
              <w:t>210000</w:t>
            </w:r>
          </w:p>
          <w:p w:rsidR="00725CA2" w:rsidRPr="009C6F4D" w:rsidRDefault="00725CA2" w:rsidP="008619D3">
            <w:pPr>
              <w:ind w:firstLine="7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EE73FD" w:rsidRDefault="00725CA2" w:rsidP="00725CA2">
            <w:pPr>
              <w:rPr>
                <w:rFonts w:ascii="Times New Roman" w:hAnsi="Times New Roman"/>
                <w:sz w:val="24"/>
                <w:szCs w:val="24"/>
              </w:rPr>
            </w:pPr>
            <w:r w:rsidRPr="00EE73FD">
              <w:rPr>
                <w:rFonts w:ascii="Times New Roman" w:hAnsi="Times New Roman"/>
                <w:sz w:val="24"/>
                <w:szCs w:val="24"/>
              </w:rPr>
              <w:t xml:space="preserve">         125000</w:t>
            </w:r>
          </w:p>
          <w:p w:rsidR="00725CA2" w:rsidRPr="009C6F4D" w:rsidRDefault="00725CA2" w:rsidP="008619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4D">
              <w:rPr>
                <w:rFonts w:ascii="Times New Roman" w:hAnsi="Times New Roman"/>
                <w:sz w:val="24"/>
                <w:szCs w:val="24"/>
              </w:rPr>
              <w:t>1463990</w:t>
            </w:r>
          </w:p>
          <w:p w:rsidR="00725CA2" w:rsidRPr="009C6F4D" w:rsidRDefault="00725CA2" w:rsidP="008619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EE73FD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FD">
              <w:rPr>
                <w:rFonts w:ascii="Times New Roman" w:hAnsi="Times New Roman"/>
                <w:sz w:val="24"/>
                <w:szCs w:val="24"/>
              </w:rPr>
              <w:t>750000,0</w:t>
            </w:r>
          </w:p>
          <w:p w:rsidR="00725CA2" w:rsidRPr="009C6F4D" w:rsidRDefault="00725CA2" w:rsidP="008619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A3489B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B">
              <w:rPr>
                <w:rFonts w:ascii="Times New Roman" w:hAnsi="Times New Roman"/>
                <w:sz w:val="24"/>
                <w:szCs w:val="24"/>
              </w:rPr>
              <w:t>373501,0</w:t>
            </w:r>
          </w:p>
          <w:p w:rsidR="00725CA2" w:rsidRPr="009C6F4D" w:rsidRDefault="00725CA2" w:rsidP="008619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271B71" w:rsidRDefault="00271B71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1">
              <w:rPr>
                <w:rFonts w:ascii="Times New Roman" w:hAnsi="Times New Roman"/>
                <w:sz w:val="24"/>
                <w:szCs w:val="24"/>
              </w:rPr>
              <w:t>125059</w:t>
            </w:r>
          </w:p>
          <w:p w:rsidR="00725CA2" w:rsidRPr="009C6F4D" w:rsidRDefault="00725CA2" w:rsidP="008619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EE73FD" w:rsidRDefault="00725CA2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3FD">
              <w:rPr>
                <w:rFonts w:ascii="Times New Roman" w:hAnsi="Times New Roman"/>
                <w:sz w:val="24"/>
                <w:szCs w:val="24"/>
              </w:rPr>
              <w:t>251602,0</w:t>
            </w:r>
          </w:p>
          <w:p w:rsidR="00725CA2" w:rsidRPr="009C6F4D" w:rsidRDefault="00725CA2" w:rsidP="008619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9C6F4D" w:rsidRDefault="00725CA2" w:rsidP="008619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5CA2" w:rsidRPr="00271B71" w:rsidRDefault="00271B71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1">
              <w:rPr>
                <w:rFonts w:ascii="Times New Roman" w:hAnsi="Times New Roman"/>
                <w:sz w:val="24"/>
                <w:szCs w:val="24"/>
              </w:rPr>
              <w:t>102533</w:t>
            </w:r>
          </w:p>
          <w:p w:rsidR="00725CA2" w:rsidRDefault="00725CA2" w:rsidP="008619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60BB" w:rsidRDefault="00CB60BB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BB">
              <w:rPr>
                <w:rFonts w:ascii="Times New Roman" w:hAnsi="Times New Roman"/>
                <w:sz w:val="24"/>
                <w:szCs w:val="24"/>
              </w:rPr>
              <w:t>124988</w:t>
            </w:r>
          </w:p>
          <w:p w:rsidR="00271B71" w:rsidRDefault="00271B71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B71" w:rsidRDefault="00271B71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B71" w:rsidRDefault="00271B71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B71" w:rsidRDefault="00271B71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39491</w:t>
            </w:r>
          </w:p>
          <w:p w:rsidR="00271B71" w:rsidRDefault="00271B71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B71" w:rsidRDefault="00271B71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B71" w:rsidRDefault="00271B71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1121114</w:t>
            </w: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249825</w:t>
            </w: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1536931</w:t>
            </w: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249999</w:t>
            </w: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249999</w:t>
            </w: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125000</w:t>
            </w: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250000</w:t>
            </w: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249779</w:t>
            </w: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250000</w:t>
            </w: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244638</w:t>
            </w:r>
            <w:bookmarkStart w:id="0" w:name="_GoBack"/>
            <w:bookmarkEnd w:id="0"/>
          </w:p>
          <w:p w:rsidR="003650E0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E0" w:rsidRPr="00CB60BB" w:rsidRDefault="003650E0" w:rsidP="0086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725CA2" w:rsidRPr="00C469E4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25CA2" w:rsidRPr="00DF2C54" w:rsidRDefault="00725CA2" w:rsidP="000D71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60BB" w:rsidRPr="00CB60BB" w:rsidTr="000D7167">
        <w:tc>
          <w:tcPr>
            <w:tcW w:w="2415" w:type="dxa"/>
          </w:tcPr>
          <w:p w:rsidR="00725CA2" w:rsidRPr="00CB60BB" w:rsidRDefault="00725CA2" w:rsidP="000D7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0BB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554" w:type="dxa"/>
          </w:tcPr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B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670" w:type="dxa"/>
          </w:tcPr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BB">
              <w:rPr>
                <w:rFonts w:ascii="Times New Roman" w:hAnsi="Times New Roman"/>
                <w:sz w:val="24"/>
                <w:szCs w:val="24"/>
              </w:rPr>
              <w:t>Жилой дом безвозмездное пользование</w:t>
            </w:r>
          </w:p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BB">
              <w:rPr>
                <w:rFonts w:ascii="Times New Roman" w:hAnsi="Times New Roman"/>
                <w:sz w:val="24"/>
                <w:szCs w:val="24"/>
              </w:rPr>
              <w:t>Земельный участок безвозмездное пользование</w:t>
            </w:r>
          </w:p>
        </w:tc>
        <w:tc>
          <w:tcPr>
            <w:tcW w:w="2112" w:type="dxa"/>
          </w:tcPr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BB">
              <w:rPr>
                <w:rFonts w:ascii="Times New Roman" w:hAnsi="Times New Roman"/>
                <w:sz w:val="24"/>
                <w:szCs w:val="24"/>
              </w:rPr>
              <w:t>262,2</w:t>
            </w:r>
          </w:p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BB">
              <w:rPr>
                <w:rFonts w:ascii="Times New Roman" w:hAnsi="Times New Roman"/>
                <w:sz w:val="24"/>
                <w:szCs w:val="24"/>
              </w:rPr>
              <w:t>10405</w:t>
            </w:r>
          </w:p>
        </w:tc>
        <w:tc>
          <w:tcPr>
            <w:tcW w:w="1881" w:type="dxa"/>
          </w:tcPr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45" w:type="dxa"/>
          </w:tcPr>
          <w:p w:rsidR="00725CA2" w:rsidRPr="00CB60BB" w:rsidRDefault="00725CA2" w:rsidP="000D7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B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CE73D9" w:rsidRPr="00C469E4" w:rsidRDefault="00CE73D9" w:rsidP="003E0758">
      <w:pPr>
        <w:rPr>
          <w:rFonts w:ascii="Times New Roman" w:hAnsi="Times New Roman"/>
          <w:sz w:val="24"/>
          <w:szCs w:val="24"/>
        </w:rPr>
      </w:pPr>
      <w:r w:rsidRPr="00C469E4">
        <w:rPr>
          <w:rFonts w:ascii="Times New Roman" w:hAnsi="Times New Roman"/>
          <w:sz w:val="24"/>
          <w:szCs w:val="24"/>
        </w:rPr>
        <w:t xml:space="preserve"> </w:t>
      </w:r>
    </w:p>
    <w:p w:rsidR="00693600" w:rsidRPr="00C469E4" w:rsidRDefault="00CE73D9" w:rsidP="003E0758">
      <w:pPr>
        <w:rPr>
          <w:rFonts w:ascii="Times New Roman" w:hAnsi="Times New Roman"/>
          <w:sz w:val="24"/>
          <w:szCs w:val="24"/>
        </w:rPr>
      </w:pPr>
      <w:r w:rsidRPr="00C469E4">
        <w:rPr>
          <w:rFonts w:ascii="Times New Roman" w:hAnsi="Times New Roman"/>
          <w:sz w:val="24"/>
          <w:szCs w:val="24"/>
        </w:rPr>
        <w:t>Примечание. Депутаты Совета Великорусского сельского поселения Калачинского муниципального района Омской области:</w:t>
      </w:r>
    </w:p>
    <w:p w:rsidR="00CE73D9" w:rsidRPr="00C469E4" w:rsidRDefault="00A5515A" w:rsidP="000E0D5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Богунова Наталья Александровна</w:t>
      </w:r>
      <w:r w:rsidR="00C469E4" w:rsidRPr="00C469E4">
        <w:rPr>
          <w:rFonts w:ascii="Times New Roman" w:hAnsi="Times New Roman"/>
          <w:sz w:val="24"/>
          <w:szCs w:val="24"/>
        </w:rPr>
        <w:t xml:space="preserve">, Дементьева Татьяна Семеновна, Никитин Александр Владимирович, Носик Александр Анатольевич, </w:t>
      </w:r>
      <w:r>
        <w:rPr>
          <w:rFonts w:ascii="Times New Roman" w:hAnsi="Times New Roman"/>
          <w:sz w:val="24"/>
          <w:szCs w:val="24"/>
        </w:rPr>
        <w:t>Рудковская Наталья Владимировна</w:t>
      </w:r>
      <w:r w:rsidR="00C469E4" w:rsidRPr="00C469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Вяре Виталий Владимирович</w:t>
      </w:r>
      <w:r w:rsidR="00C469E4" w:rsidRPr="00C469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Мусорова Елена Петровна, Мирзакбаров Улугмирза Мирзахматович</w:t>
      </w:r>
      <w:r w:rsidR="001F6313">
        <w:rPr>
          <w:rFonts w:ascii="Times New Roman" w:hAnsi="Times New Roman"/>
          <w:sz w:val="24"/>
          <w:szCs w:val="24"/>
        </w:rPr>
        <w:t>, Габешия Гоча Мурманович, Писаренко Марина Александровна</w:t>
      </w:r>
      <w:r w:rsidR="00C469E4" w:rsidRPr="00C469E4">
        <w:rPr>
          <w:rFonts w:ascii="Times New Roman" w:hAnsi="Times New Roman"/>
          <w:sz w:val="24"/>
          <w:szCs w:val="24"/>
        </w:rPr>
        <w:t xml:space="preserve"> представили уведомления о не</w:t>
      </w:r>
      <w:r w:rsidR="000E0D50">
        <w:rPr>
          <w:rFonts w:ascii="Times New Roman" w:hAnsi="Times New Roman"/>
          <w:sz w:val="24"/>
          <w:szCs w:val="24"/>
        </w:rPr>
        <w:t xml:space="preserve"> </w:t>
      </w:r>
      <w:r w:rsidR="00C469E4" w:rsidRPr="00C469E4">
        <w:rPr>
          <w:rFonts w:ascii="Times New Roman" w:hAnsi="Times New Roman"/>
          <w:sz w:val="24"/>
          <w:szCs w:val="24"/>
        </w:rPr>
        <w:t>совершении сделок, предусмотренных 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="00C469E4" w:rsidRPr="00C469E4">
        <w:rPr>
          <w:rFonts w:ascii="Times New Roman" w:hAnsi="Times New Roman"/>
          <w:sz w:val="24"/>
          <w:szCs w:val="24"/>
        </w:rPr>
        <w:t xml:space="preserve"> лиц их доходам» за</w:t>
      </w:r>
      <w:r w:rsidR="0040548D">
        <w:rPr>
          <w:rFonts w:ascii="Times New Roman" w:hAnsi="Times New Roman"/>
          <w:sz w:val="24"/>
          <w:szCs w:val="24"/>
        </w:rPr>
        <w:t xml:space="preserve"> отчетный период с 1 января 202</w:t>
      </w:r>
      <w:r w:rsidR="00C12D11">
        <w:rPr>
          <w:rFonts w:ascii="Times New Roman" w:hAnsi="Times New Roman"/>
          <w:sz w:val="24"/>
          <w:szCs w:val="24"/>
        </w:rPr>
        <w:t>3</w:t>
      </w:r>
      <w:r w:rsidR="0040548D">
        <w:rPr>
          <w:rFonts w:ascii="Times New Roman" w:hAnsi="Times New Roman"/>
          <w:sz w:val="24"/>
          <w:szCs w:val="24"/>
        </w:rPr>
        <w:t xml:space="preserve"> года по 31 декабря 202</w:t>
      </w:r>
      <w:r w:rsidR="00C12D11">
        <w:rPr>
          <w:rFonts w:ascii="Times New Roman" w:hAnsi="Times New Roman"/>
          <w:sz w:val="24"/>
          <w:szCs w:val="24"/>
        </w:rPr>
        <w:t>3</w:t>
      </w:r>
      <w:r w:rsidR="0040548D">
        <w:rPr>
          <w:rFonts w:ascii="Times New Roman" w:hAnsi="Times New Roman"/>
          <w:sz w:val="24"/>
          <w:szCs w:val="24"/>
        </w:rPr>
        <w:t xml:space="preserve"> </w:t>
      </w:r>
      <w:r w:rsidR="00C469E4" w:rsidRPr="00C469E4">
        <w:rPr>
          <w:rFonts w:ascii="Times New Roman" w:hAnsi="Times New Roman"/>
          <w:sz w:val="24"/>
          <w:szCs w:val="24"/>
        </w:rPr>
        <w:t xml:space="preserve">года. </w:t>
      </w:r>
    </w:p>
    <w:p w:rsidR="00693600" w:rsidRPr="00E135FB" w:rsidRDefault="00693600">
      <w:pPr>
        <w:rPr>
          <w:rFonts w:ascii="Times New Roman" w:hAnsi="Times New Roman"/>
          <w:sz w:val="24"/>
          <w:szCs w:val="24"/>
        </w:rPr>
      </w:pPr>
      <w:r w:rsidRPr="00C469E4">
        <w:rPr>
          <w:rFonts w:ascii="Times New Roman" w:hAnsi="Times New Roman"/>
          <w:sz w:val="24"/>
          <w:szCs w:val="24"/>
        </w:rPr>
        <w:t>Гл.</w:t>
      </w:r>
      <w:r w:rsidR="0029275E">
        <w:rPr>
          <w:rFonts w:ascii="Times New Roman" w:hAnsi="Times New Roman"/>
          <w:sz w:val="24"/>
          <w:szCs w:val="24"/>
        </w:rPr>
        <w:t xml:space="preserve"> </w:t>
      </w:r>
      <w:r w:rsidRPr="00C469E4">
        <w:rPr>
          <w:rFonts w:ascii="Times New Roman" w:hAnsi="Times New Roman"/>
          <w:sz w:val="24"/>
          <w:szCs w:val="24"/>
        </w:rPr>
        <w:t xml:space="preserve">специалист администрации Великорусского с/п                               </w:t>
      </w:r>
      <w:r w:rsidR="000E0D50">
        <w:rPr>
          <w:rFonts w:ascii="Times New Roman" w:hAnsi="Times New Roman"/>
          <w:sz w:val="24"/>
          <w:szCs w:val="24"/>
        </w:rPr>
        <w:t>Л.В. Кашленко</w:t>
      </w:r>
    </w:p>
    <w:sectPr w:rsidR="00693600" w:rsidRPr="00E135FB" w:rsidSect="006747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70D"/>
    <w:rsid w:val="00016601"/>
    <w:rsid w:val="00034652"/>
    <w:rsid w:val="00046149"/>
    <w:rsid w:val="00066B50"/>
    <w:rsid w:val="000B1E8D"/>
    <w:rsid w:val="000D7167"/>
    <w:rsid w:val="000E0D50"/>
    <w:rsid w:val="0011235D"/>
    <w:rsid w:val="00113BD8"/>
    <w:rsid w:val="00123D1C"/>
    <w:rsid w:val="00137822"/>
    <w:rsid w:val="00144DE5"/>
    <w:rsid w:val="00183550"/>
    <w:rsid w:val="001B27FB"/>
    <w:rsid w:val="001C2AE4"/>
    <w:rsid w:val="001C3259"/>
    <w:rsid w:val="001E5C41"/>
    <w:rsid w:val="001F6313"/>
    <w:rsid w:val="001F7B05"/>
    <w:rsid w:val="00271B71"/>
    <w:rsid w:val="0029275E"/>
    <w:rsid w:val="002C3BCF"/>
    <w:rsid w:val="00320E66"/>
    <w:rsid w:val="0033738D"/>
    <w:rsid w:val="003554CB"/>
    <w:rsid w:val="003650E0"/>
    <w:rsid w:val="00376945"/>
    <w:rsid w:val="003A6A9E"/>
    <w:rsid w:val="003E0758"/>
    <w:rsid w:val="003E4B87"/>
    <w:rsid w:val="0040548D"/>
    <w:rsid w:val="004139ED"/>
    <w:rsid w:val="00434821"/>
    <w:rsid w:val="00491E61"/>
    <w:rsid w:val="004B3A94"/>
    <w:rsid w:val="004C054F"/>
    <w:rsid w:val="004D41DE"/>
    <w:rsid w:val="004E3A72"/>
    <w:rsid w:val="00507822"/>
    <w:rsid w:val="005131F7"/>
    <w:rsid w:val="00520B0F"/>
    <w:rsid w:val="00526679"/>
    <w:rsid w:val="0053378F"/>
    <w:rsid w:val="00570540"/>
    <w:rsid w:val="00570991"/>
    <w:rsid w:val="005A5786"/>
    <w:rsid w:val="005F689D"/>
    <w:rsid w:val="00624A4A"/>
    <w:rsid w:val="006413F1"/>
    <w:rsid w:val="00672BC9"/>
    <w:rsid w:val="0067470D"/>
    <w:rsid w:val="00677079"/>
    <w:rsid w:val="00684D53"/>
    <w:rsid w:val="00693600"/>
    <w:rsid w:val="00693D09"/>
    <w:rsid w:val="006D3488"/>
    <w:rsid w:val="00725CA2"/>
    <w:rsid w:val="0075071B"/>
    <w:rsid w:val="007B6D1D"/>
    <w:rsid w:val="00802342"/>
    <w:rsid w:val="00814964"/>
    <w:rsid w:val="00824CD7"/>
    <w:rsid w:val="00830166"/>
    <w:rsid w:val="00834BAF"/>
    <w:rsid w:val="008619D3"/>
    <w:rsid w:val="00896470"/>
    <w:rsid w:val="008A0E82"/>
    <w:rsid w:val="00914047"/>
    <w:rsid w:val="00951C90"/>
    <w:rsid w:val="00970159"/>
    <w:rsid w:val="009C2607"/>
    <w:rsid w:val="009C2EC9"/>
    <w:rsid w:val="009C6F4D"/>
    <w:rsid w:val="009D6AB5"/>
    <w:rsid w:val="009F48B6"/>
    <w:rsid w:val="00A3489B"/>
    <w:rsid w:val="00A5515A"/>
    <w:rsid w:val="00AA698D"/>
    <w:rsid w:val="00AD05FC"/>
    <w:rsid w:val="00AD444E"/>
    <w:rsid w:val="00B822AA"/>
    <w:rsid w:val="00C100A1"/>
    <w:rsid w:val="00C12D11"/>
    <w:rsid w:val="00C469E4"/>
    <w:rsid w:val="00C60E1F"/>
    <w:rsid w:val="00C84438"/>
    <w:rsid w:val="00C900AA"/>
    <w:rsid w:val="00CA66C1"/>
    <w:rsid w:val="00CB60BB"/>
    <w:rsid w:val="00CE73D9"/>
    <w:rsid w:val="00D132C4"/>
    <w:rsid w:val="00D71CDF"/>
    <w:rsid w:val="00DA3B37"/>
    <w:rsid w:val="00DB75E5"/>
    <w:rsid w:val="00DF2C54"/>
    <w:rsid w:val="00E135FB"/>
    <w:rsid w:val="00E64A87"/>
    <w:rsid w:val="00ED5329"/>
    <w:rsid w:val="00ED6AFE"/>
    <w:rsid w:val="00EE73FD"/>
    <w:rsid w:val="00EF6639"/>
    <w:rsid w:val="00F34435"/>
    <w:rsid w:val="00F4620D"/>
    <w:rsid w:val="00F55143"/>
    <w:rsid w:val="00F95D02"/>
    <w:rsid w:val="00FB41AF"/>
    <w:rsid w:val="00FC7F4D"/>
    <w:rsid w:val="00FD0C1F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0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47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469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2023-05-03T04:13:00Z</cp:lastPrinted>
  <dcterms:created xsi:type="dcterms:W3CDTF">2024-03-27T09:17:00Z</dcterms:created>
  <dcterms:modified xsi:type="dcterms:W3CDTF">2024-05-30T09:57:00Z</dcterms:modified>
</cp:coreProperties>
</file>