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D1" w:rsidRPr="00D275E8" w:rsidRDefault="00DE7EA9" w:rsidP="00DE7EA9">
      <w:pPr>
        <w:spacing w:before="0" w:after="0"/>
        <w:ind w:left="10" w:right="330" w:hanging="1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</w:p>
    <w:p w:rsidR="00D275E8" w:rsidRPr="004F1493" w:rsidRDefault="00D275E8" w:rsidP="004F1493">
      <w:pPr>
        <w:spacing w:before="0" w:after="0" w:line="276" w:lineRule="auto"/>
        <w:ind w:left="-426" w:hanging="141"/>
        <w:contextualSpacing/>
        <w:jc w:val="left"/>
        <w:rPr>
          <w:rFonts w:eastAsia="Calibri"/>
          <w:b/>
          <w:noProof/>
          <w:color w:val="auto"/>
          <w:szCs w:val="28"/>
          <w:lang w:val="ru-RU"/>
        </w:rPr>
      </w:pPr>
      <w:r w:rsidRPr="004F1493">
        <w:rPr>
          <w:rFonts w:eastAsia="Calibri"/>
          <w:b/>
          <w:noProof/>
          <w:color w:val="auto"/>
          <w:szCs w:val="28"/>
          <w:lang w:val="ru-RU"/>
        </w:rPr>
        <w:t>АДМИНИСТРАЦИЯ ВЕЛИКОРУССКОГО СЕЛЬСКОГО  ПОСЕЛЕНИЯ</w:t>
      </w:r>
    </w:p>
    <w:p w:rsidR="00D275E8" w:rsidRPr="004F1493" w:rsidRDefault="00D275E8" w:rsidP="00D275E8">
      <w:pPr>
        <w:spacing w:before="0" w:after="200" w:line="276" w:lineRule="auto"/>
        <w:ind w:left="0" w:firstLine="0"/>
        <w:contextualSpacing/>
        <w:jc w:val="center"/>
        <w:rPr>
          <w:rFonts w:eastAsia="Calibri"/>
          <w:b/>
          <w:noProof/>
          <w:color w:val="auto"/>
          <w:szCs w:val="28"/>
          <w:lang w:val="ru-RU"/>
        </w:rPr>
      </w:pPr>
      <w:r w:rsidRPr="004F1493">
        <w:rPr>
          <w:rFonts w:eastAsia="Calibri"/>
          <w:b/>
          <w:noProof/>
          <w:color w:val="auto"/>
          <w:szCs w:val="28"/>
          <w:lang w:val="ru-RU"/>
        </w:rPr>
        <w:t>КАЛАЧИНСКОГО МУНИЦИПАЛЬНОГО РАЙОНА</w:t>
      </w:r>
    </w:p>
    <w:p w:rsidR="00D275E8" w:rsidRPr="004F1493" w:rsidRDefault="00D275E8" w:rsidP="00D275E8">
      <w:pPr>
        <w:spacing w:before="0" w:after="200" w:line="276" w:lineRule="auto"/>
        <w:ind w:left="0" w:firstLine="0"/>
        <w:contextualSpacing/>
        <w:jc w:val="center"/>
        <w:rPr>
          <w:rFonts w:eastAsia="Calibri"/>
          <w:noProof/>
          <w:color w:val="auto"/>
          <w:szCs w:val="28"/>
          <w:lang w:val="ru-RU"/>
        </w:rPr>
      </w:pPr>
      <w:r w:rsidRPr="004F1493">
        <w:rPr>
          <w:rFonts w:eastAsia="Calibri"/>
          <w:b/>
          <w:noProof/>
          <w:color w:val="auto"/>
          <w:szCs w:val="28"/>
          <w:lang w:val="ru-RU"/>
        </w:rPr>
        <w:t>ОМСКОЙ ОБЛАСТИ</w:t>
      </w:r>
      <w:r w:rsidRPr="004F1493">
        <w:rPr>
          <w:rFonts w:eastAsia="Calibri"/>
          <w:noProof/>
          <w:color w:val="auto"/>
          <w:szCs w:val="28"/>
          <w:lang w:val="ru-RU"/>
        </w:rPr>
        <w:t xml:space="preserve"> </w:t>
      </w:r>
    </w:p>
    <w:p w:rsidR="004F1493" w:rsidRDefault="004F1493" w:rsidP="00D275E8">
      <w:pPr>
        <w:spacing w:before="0" w:after="200" w:line="276" w:lineRule="auto"/>
        <w:ind w:left="0" w:firstLine="0"/>
        <w:jc w:val="center"/>
        <w:rPr>
          <w:rFonts w:eastAsia="Calibri"/>
          <w:b/>
          <w:noProof/>
          <w:color w:val="auto"/>
          <w:szCs w:val="28"/>
          <w:lang w:val="ru-RU"/>
        </w:rPr>
      </w:pPr>
    </w:p>
    <w:p w:rsidR="00D275E8" w:rsidRPr="00D275E8" w:rsidRDefault="00D275E8" w:rsidP="00D275E8">
      <w:pPr>
        <w:spacing w:before="0" w:after="200" w:line="276" w:lineRule="auto"/>
        <w:ind w:left="0" w:firstLine="0"/>
        <w:jc w:val="center"/>
        <w:rPr>
          <w:rFonts w:eastAsia="Calibri"/>
          <w:b/>
          <w:noProof/>
          <w:color w:val="auto"/>
          <w:sz w:val="40"/>
          <w:szCs w:val="40"/>
          <w:lang w:val="ru-RU"/>
        </w:rPr>
      </w:pPr>
      <w:r w:rsidRPr="004F1493">
        <w:rPr>
          <w:rFonts w:eastAsia="Calibri"/>
          <w:b/>
          <w:noProof/>
          <w:color w:val="auto"/>
          <w:szCs w:val="28"/>
          <w:lang w:val="ru-RU"/>
        </w:rPr>
        <w:t>ПОСТАНОВЛЕНИЕ</w:t>
      </w:r>
    </w:p>
    <w:p w:rsidR="00D275E8" w:rsidRPr="00D275E8" w:rsidRDefault="00602392" w:rsidP="00D275E8">
      <w:pPr>
        <w:spacing w:before="0" w:after="0" w:line="276" w:lineRule="auto"/>
        <w:ind w:left="0" w:firstLine="0"/>
        <w:jc w:val="left"/>
        <w:rPr>
          <w:rFonts w:eastAsia="Calibri"/>
          <w:noProof/>
          <w:color w:val="auto"/>
          <w:szCs w:val="28"/>
          <w:lang w:val="ru-RU"/>
        </w:rPr>
      </w:pPr>
      <w:r>
        <w:rPr>
          <w:rFonts w:eastAsia="Calibri"/>
          <w:noProof/>
          <w:color w:val="auto"/>
          <w:szCs w:val="28"/>
          <w:lang w:val="ru-RU"/>
        </w:rPr>
        <w:t>15</w:t>
      </w:r>
      <w:r w:rsidR="00D275E8" w:rsidRPr="00D275E8">
        <w:rPr>
          <w:rFonts w:eastAsia="Calibri"/>
          <w:noProof/>
          <w:color w:val="auto"/>
          <w:szCs w:val="28"/>
          <w:lang w:val="ru-RU"/>
        </w:rPr>
        <w:t xml:space="preserve">.02.2023                                                                                               № </w:t>
      </w:r>
      <w:r>
        <w:rPr>
          <w:rFonts w:eastAsia="Calibri"/>
          <w:noProof/>
          <w:color w:val="auto"/>
          <w:szCs w:val="28"/>
          <w:lang w:val="ru-RU"/>
        </w:rPr>
        <w:t>7</w:t>
      </w:r>
      <w:r w:rsidR="00D275E8" w:rsidRPr="00D275E8">
        <w:rPr>
          <w:rFonts w:eastAsia="Calibri"/>
          <w:noProof/>
          <w:color w:val="auto"/>
          <w:szCs w:val="28"/>
          <w:lang w:val="ru-RU"/>
        </w:rPr>
        <w:t>-ПА</w:t>
      </w:r>
    </w:p>
    <w:p w:rsidR="00D275E8" w:rsidRDefault="00D275E8" w:rsidP="00D275E8">
      <w:pPr>
        <w:spacing w:before="0" w:after="0"/>
        <w:ind w:left="0" w:right="518" w:firstLine="0"/>
        <w:rPr>
          <w:rFonts w:eastAsia="Calibri"/>
          <w:noProof/>
          <w:color w:val="auto"/>
          <w:szCs w:val="28"/>
          <w:lang w:val="ru-RU"/>
        </w:rPr>
      </w:pPr>
      <w:r w:rsidRPr="00D275E8">
        <w:rPr>
          <w:rFonts w:eastAsia="Calibri"/>
          <w:noProof/>
          <w:color w:val="auto"/>
          <w:szCs w:val="28"/>
          <w:lang w:val="ru-RU"/>
        </w:rPr>
        <w:t>с. Великорусское</w:t>
      </w:r>
    </w:p>
    <w:p w:rsidR="00D275E8" w:rsidRDefault="00D275E8" w:rsidP="00D275E8">
      <w:pPr>
        <w:spacing w:before="0" w:after="0"/>
        <w:ind w:left="201" w:right="518" w:hanging="10"/>
        <w:jc w:val="center"/>
        <w:rPr>
          <w:rFonts w:eastAsia="Calibri"/>
          <w:noProof/>
          <w:color w:val="auto"/>
          <w:szCs w:val="28"/>
          <w:lang w:val="ru-RU"/>
        </w:rPr>
      </w:pPr>
    </w:p>
    <w:p w:rsidR="00DC74D1" w:rsidRPr="004F1493" w:rsidRDefault="00D275E8" w:rsidP="00D275E8">
      <w:pPr>
        <w:spacing w:before="0" w:after="0" w:line="247" w:lineRule="auto"/>
        <w:ind w:left="43" w:firstLine="1018"/>
        <w:jc w:val="center"/>
        <w:rPr>
          <w:b/>
          <w:lang w:val="ru-RU"/>
        </w:rPr>
      </w:pPr>
      <w:r w:rsidRPr="004F1493">
        <w:rPr>
          <w:b/>
          <w:sz w:val="30"/>
          <w:lang w:val="ru-RU"/>
        </w:rPr>
        <w:t>Об утверждении порядка выявления и оформления выморочного имущества в собственность Великорусского сельского поселения Калачинского муниципального района Омской области</w:t>
      </w:r>
    </w:p>
    <w:p w:rsidR="004F1493" w:rsidRDefault="004F1493" w:rsidP="007100B3">
      <w:pPr>
        <w:spacing w:before="0" w:line="240" w:lineRule="auto"/>
        <w:ind w:left="14" w:right="316"/>
        <w:rPr>
          <w:lang w:val="ru-RU"/>
        </w:rPr>
      </w:pPr>
    </w:p>
    <w:p w:rsidR="00DC74D1" w:rsidRDefault="00DC74D1" w:rsidP="004F1493">
      <w:pPr>
        <w:spacing w:before="0" w:after="0" w:line="240" w:lineRule="auto"/>
        <w:ind w:left="14" w:right="316"/>
        <w:rPr>
          <w:lang w:val="ru-RU"/>
        </w:rPr>
      </w:pPr>
      <w:proofErr w:type="gramStart"/>
      <w:r>
        <w:rPr>
          <w:lang w:val="ru-RU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r w:rsidR="00D275E8">
        <w:rPr>
          <w:lang w:val="ru-RU"/>
        </w:rPr>
        <w:t>Великорусского сельского поселения</w:t>
      </w:r>
      <w:r w:rsidR="00DE7EA9">
        <w:rPr>
          <w:lang w:val="ru-RU"/>
        </w:rPr>
        <w:t xml:space="preserve"> Калачинского муниципального района Омской области</w:t>
      </w:r>
      <w:r w:rsidR="00D275E8">
        <w:rPr>
          <w:lang w:val="ru-RU"/>
        </w:rPr>
        <w:t xml:space="preserve">, </w:t>
      </w:r>
      <w:r>
        <w:rPr>
          <w:lang w:val="ru-RU"/>
        </w:rPr>
        <w:t>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детей-сирот, в соответствии со статьями</w:t>
      </w:r>
      <w:proofErr w:type="gramEnd"/>
      <w:r>
        <w:rPr>
          <w:lang w:val="ru-RU"/>
        </w:rPr>
        <w:t xml:space="preserve">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</w:t>
      </w:r>
      <w:r w:rsidR="00D275E8">
        <w:rPr>
          <w:lang w:val="ru-RU"/>
        </w:rPr>
        <w:t xml:space="preserve"> Великорусского сельского поселения</w:t>
      </w:r>
      <w:r w:rsidR="007100B3">
        <w:rPr>
          <w:lang w:val="ru-RU"/>
        </w:rPr>
        <w:t xml:space="preserve"> Калачинского муниципального района Омской области</w:t>
      </w:r>
      <w:r w:rsidR="00A27057">
        <w:rPr>
          <w:lang w:val="ru-RU"/>
        </w:rPr>
        <w:t>, Администрация Великорусского сельского поселения,</w:t>
      </w:r>
    </w:p>
    <w:p w:rsidR="004F1493" w:rsidRDefault="004F1493" w:rsidP="004F1493">
      <w:pPr>
        <w:spacing w:before="0" w:after="0" w:line="240" w:lineRule="auto"/>
        <w:ind w:left="236" w:hanging="10"/>
        <w:jc w:val="center"/>
        <w:rPr>
          <w:lang w:val="ru-RU"/>
        </w:rPr>
      </w:pPr>
    </w:p>
    <w:p w:rsidR="00DC74D1" w:rsidRDefault="00A27057" w:rsidP="004F1493">
      <w:pPr>
        <w:spacing w:before="0" w:after="0" w:line="240" w:lineRule="auto"/>
        <w:ind w:left="236" w:hanging="10"/>
        <w:jc w:val="center"/>
        <w:rPr>
          <w:lang w:val="ru-RU"/>
        </w:rPr>
      </w:pPr>
      <w:r>
        <w:rPr>
          <w:lang w:val="ru-RU"/>
        </w:rPr>
        <w:t>ПОСТАНОВЛЯЕТ</w:t>
      </w:r>
      <w:r w:rsidR="00DC74D1">
        <w:rPr>
          <w:lang w:val="ru-RU"/>
        </w:rPr>
        <w:t>:</w:t>
      </w:r>
    </w:p>
    <w:p w:rsidR="004F1493" w:rsidRDefault="004F1493" w:rsidP="004F1493">
      <w:pPr>
        <w:spacing w:before="0" w:after="0" w:line="240" w:lineRule="auto"/>
        <w:ind w:left="236" w:hanging="10"/>
        <w:jc w:val="center"/>
        <w:rPr>
          <w:lang w:val="ru-RU"/>
        </w:rPr>
      </w:pPr>
    </w:p>
    <w:p w:rsidR="00DC74D1" w:rsidRDefault="00DC74D1" w:rsidP="00DC74D1">
      <w:pPr>
        <w:spacing w:before="0"/>
        <w:ind w:left="14" w:right="316"/>
        <w:rPr>
          <w:lang w:val="ru-RU"/>
        </w:rPr>
      </w:pPr>
      <w:r>
        <w:rPr>
          <w:lang w:val="ru-RU"/>
        </w:rPr>
        <w:t xml:space="preserve">1 . Утвердить Порядок выявления и оформления выморочного имущества в собственность </w:t>
      </w:r>
      <w:r w:rsidR="004F1493">
        <w:rPr>
          <w:lang w:val="ru-RU"/>
        </w:rPr>
        <w:t>Великорусского сельского поселения Калачинского муниципального района Омской области</w:t>
      </w:r>
      <w:r>
        <w:rPr>
          <w:lang w:val="ru-RU"/>
        </w:rPr>
        <w:t xml:space="preserve"> согласно приложению.</w:t>
      </w:r>
    </w:p>
    <w:p w:rsidR="00DC74D1" w:rsidRDefault="00DC74D1" w:rsidP="00DC74D1">
      <w:pPr>
        <w:numPr>
          <w:ilvl w:val="0"/>
          <w:numId w:val="1"/>
        </w:numPr>
        <w:spacing w:before="0" w:after="0"/>
        <w:ind w:right="323" w:hanging="360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возложить на</w:t>
      </w:r>
      <w:r w:rsidR="004F1493">
        <w:rPr>
          <w:lang w:val="ru-RU"/>
        </w:rPr>
        <w:t xml:space="preserve"> главного специалиста Кашленко Л.В.</w:t>
      </w:r>
    </w:p>
    <w:p w:rsidR="00DC74D1" w:rsidRDefault="00DC74D1" w:rsidP="00DC74D1">
      <w:pPr>
        <w:numPr>
          <w:ilvl w:val="0"/>
          <w:numId w:val="1"/>
        </w:numPr>
        <w:spacing w:before="0" w:after="648"/>
        <w:ind w:right="323" w:hanging="360"/>
        <w:rPr>
          <w:lang w:val="ru-RU"/>
        </w:rPr>
      </w:pPr>
      <w:r>
        <w:rPr>
          <w:lang w:val="ru-RU"/>
        </w:rPr>
        <w:t>Настоящее постановление вступает в силу со дня подписания.</w:t>
      </w:r>
    </w:p>
    <w:p w:rsidR="00DC74D1" w:rsidRPr="00D275E8" w:rsidRDefault="00D275E8" w:rsidP="00DC74D1">
      <w:pPr>
        <w:spacing w:before="0" w:after="0"/>
        <w:ind w:left="782" w:firstLine="0"/>
        <w:jc w:val="left"/>
        <w:rPr>
          <w:lang w:val="ru-RU"/>
        </w:rPr>
      </w:pPr>
      <w:r w:rsidRPr="00D275E8">
        <w:rPr>
          <w:lang w:val="ru-RU"/>
        </w:rPr>
        <w:t>Глава сельского поселения                                                    С.А. Бичун</w:t>
      </w:r>
    </w:p>
    <w:p w:rsidR="004F1493" w:rsidRPr="004F1493" w:rsidRDefault="004F1493" w:rsidP="004F1493">
      <w:pPr>
        <w:shd w:val="clear" w:color="auto" w:fill="FFFFFF"/>
        <w:spacing w:before="0" w:after="0" w:line="240" w:lineRule="atLeast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4F1493">
        <w:rPr>
          <w:color w:val="auto"/>
          <w:sz w:val="24"/>
          <w:szCs w:val="24"/>
          <w:lang w:val="ru-RU" w:eastAsia="ru-RU"/>
        </w:rPr>
        <w:lastRenderedPageBreak/>
        <w:t>Приложение № 1</w:t>
      </w:r>
    </w:p>
    <w:p w:rsidR="004F1493" w:rsidRPr="004F1493" w:rsidRDefault="004F1493" w:rsidP="004F1493">
      <w:pPr>
        <w:shd w:val="clear" w:color="auto" w:fill="FFFFFF"/>
        <w:spacing w:before="0" w:after="0" w:line="240" w:lineRule="atLeast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4F1493">
        <w:rPr>
          <w:color w:val="auto"/>
          <w:sz w:val="24"/>
          <w:szCs w:val="24"/>
          <w:lang w:val="ru-RU" w:eastAsia="ru-RU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Великорусского сельского поселения    </w:t>
      </w:r>
    </w:p>
    <w:p w:rsidR="004F1493" w:rsidRPr="004F1493" w:rsidRDefault="004F1493" w:rsidP="004F1493">
      <w:pPr>
        <w:spacing w:before="0" w:after="0" w:line="240" w:lineRule="atLeast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F1493">
        <w:rPr>
          <w:color w:val="auto"/>
          <w:sz w:val="24"/>
          <w:szCs w:val="24"/>
          <w:lang w:val="ru-RU" w:eastAsia="ru-RU"/>
        </w:rPr>
        <w:t xml:space="preserve">                                                         от </w:t>
      </w:r>
      <w:r w:rsidR="00602392">
        <w:rPr>
          <w:color w:val="auto"/>
          <w:sz w:val="24"/>
          <w:szCs w:val="24"/>
          <w:lang w:val="ru-RU" w:eastAsia="ru-RU"/>
        </w:rPr>
        <w:t>15</w:t>
      </w:r>
      <w:r w:rsidRPr="004F1493">
        <w:rPr>
          <w:color w:val="auto"/>
          <w:sz w:val="24"/>
          <w:szCs w:val="24"/>
          <w:lang w:val="ru-RU" w:eastAsia="ru-RU"/>
        </w:rPr>
        <w:t xml:space="preserve">.02.2023 № </w:t>
      </w:r>
      <w:r w:rsidR="00602392">
        <w:rPr>
          <w:color w:val="auto"/>
          <w:sz w:val="24"/>
          <w:szCs w:val="24"/>
          <w:lang w:val="ru-RU" w:eastAsia="ru-RU"/>
        </w:rPr>
        <w:t>7</w:t>
      </w:r>
      <w:r w:rsidRPr="004F1493">
        <w:rPr>
          <w:color w:val="auto"/>
          <w:sz w:val="24"/>
          <w:szCs w:val="24"/>
          <w:lang w:val="ru-RU" w:eastAsia="ru-RU"/>
        </w:rPr>
        <w:t>-ПА</w:t>
      </w:r>
    </w:p>
    <w:p w:rsidR="00DC74D1" w:rsidRDefault="00DC74D1" w:rsidP="00DC74D1">
      <w:pPr>
        <w:spacing w:before="0" w:after="649" w:line="237" w:lineRule="auto"/>
        <w:ind w:left="5693" w:right="1257" w:hanging="15"/>
        <w:jc w:val="left"/>
        <w:rPr>
          <w:lang w:val="ru-RU"/>
        </w:rPr>
      </w:pPr>
    </w:p>
    <w:p w:rsidR="004F1493" w:rsidRPr="004F1493" w:rsidRDefault="004F1493" w:rsidP="00752754">
      <w:pPr>
        <w:spacing w:before="0" w:after="0" w:line="237" w:lineRule="auto"/>
        <w:ind w:left="0" w:right="1257" w:firstLine="0"/>
        <w:jc w:val="center"/>
        <w:rPr>
          <w:b/>
          <w:lang w:val="ru-RU"/>
        </w:rPr>
      </w:pPr>
      <w:r w:rsidRPr="004F1493">
        <w:rPr>
          <w:b/>
          <w:lang w:val="ru-RU"/>
        </w:rPr>
        <w:t>Порядок</w:t>
      </w:r>
    </w:p>
    <w:p w:rsidR="004F1493" w:rsidRPr="004F1493" w:rsidRDefault="00752754" w:rsidP="00752754">
      <w:pPr>
        <w:spacing w:before="0" w:after="0" w:line="237" w:lineRule="auto"/>
        <w:ind w:left="0" w:right="1257" w:firstLine="0"/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="004F1493" w:rsidRPr="004F1493">
        <w:rPr>
          <w:b/>
          <w:lang w:val="ru-RU"/>
        </w:rPr>
        <w:t>ыявления и оформления выморочного имущества в собственность Великорусского сельского поселения Калачинского муниципального района Омской области</w:t>
      </w:r>
    </w:p>
    <w:p w:rsidR="004F1493" w:rsidRDefault="004F1493" w:rsidP="004F1493">
      <w:pPr>
        <w:spacing w:before="0" w:after="228"/>
        <w:ind w:left="201" w:right="503" w:hanging="10"/>
        <w:rPr>
          <w:sz w:val="30"/>
          <w:lang w:val="ru-RU"/>
        </w:rPr>
      </w:pPr>
    </w:p>
    <w:p w:rsidR="00DC74D1" w:rsidRPr="00824EB0" w:rsidRDefault="004F1493" w:rsidP="004F1493">
      <w:pPr>
        <w:spacing w:before="0" w:after="228"/>
        <w:ind w:left="201" w:right="503" w:hanging="10"/>
        <w:rPr>
          <w:b/>
          <w:lang w:val="ru-RU"/>
        </w:rPr>
      </w:pPr>
      <w:r>
        <w:rPr>
          <w:sz w:val="30"/>
          <w:lang w:val="ru-RU"/>
        </w:rPr>
        <w:t xml:space="preserve">                                </w:t>
      </w:r>
      <w:r w:rsidR="00DC74D1" w:rsidRPr="00824EB0">
        <w:rPr>
          <w:b/>
          <w:sz w:val="30"/>
        </w:rPr>
        <w:t xml:space="preserve">1. </w:t>
      </w:r>
      <w:r w:rsidR="00824EB0" w:rsidRPr="00824EB0">
        <w:rPr>
          <w:b/>
          <w:sz w:val="30"/>
          <w:lang w:val="ru-RU"/>
        </w:rPr>
        <w:t>Общие положения</w:t>
      </w:r>
    </w:p>
    <w:p w:rsidR="00DC74D1" w:rsidRDefault="00DC74D1" w:rsidP="004F1493">
      <w:pPr>
        <w:numPr>
          <w:ilvl w:val="1"/>
          <w:numId w:val="2"/>
        </w:numPr>
        <w:spacing w:before="0" w:after="6" w:line="237" w:lineRule="auto"/>
        <w:ind w:right="158" w:firstLine="557"/>
        <w:rPr>
          <w:lang w:val="ru-RU"/>
        </w:rPr>
      </w:pPr>
      <w:proofErr w:type="gramStart"/>
      <w:r>
        <w:rPr>
          <w:lang w:val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13 1 -ФЗ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4F1493">
        <w:rPr>
          <w:noProof/>
          <w:lang w:val="ru-RU" w:eastAsia="ru-RU"/>
        </w:rPr>
        <w:t xml:space="preserve">Великорусского сельского поселения Калачинского муниципального района Омской области </w:t>
      </w:r>
      <w:r>
        <w:rPr>
          <w:lang w:val="ru-RU"/>
        </w:rPr>
        <w:t>(далее — муниципальное образование).</w:t>
      </w:r>
      <w:proofErr w:type="gramEnd"/>
    </w:p>
    <w:p w:rsidR="00DC74D1" w:rsidRDefault="00DC74D1" w:rsidP="004F1493">
      <w:pPr>
        <w:numPr>
          <w:ilvl w:val="1"/>
          <w:numId w:val="2"/>
        </w:numPr>
        <w:spacing w:before="0"/>
        <w:ind w:right="158" w:firstLine="557"/>
        <w:rPr>
          <w:lang w:val="ru-RU"/>
        </w:rPr>
      </w:pPr>
      <w:proofErr w:type="gramStart"/>
      <w:r>
        <w:rPr>
          <w:lang w:val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объекты недвижимого имущества), переходящие в порядке наследования по закону</w:t>
      </w:r>
      <w:proofErr w:type="gramEnd"/>
      <w:r>
        <w:rPr>
          <w:lang w:val="ru-RU"/>
        </w:rPr>
        <w:t xml:space="preserve"> в собственность муниципального образования.</w:t>
      </w:r>
    </w:p>
    <w:p w:rsidR="00DC74D1" w:rsidRDefault="00824EB0" w:rsidP="004F1493">
      <w:pPr>
        <w:numPr>
          <w:ilvl w:val="0"/>
          <w:numId w:val="3"/>
        </w:numPr>
        <w:spacing w:before="0"/>
        <w:ind w:right="316" w:firstLine="537"/>
        <w:rPr>
          <w:lang w:val="ru-RU"/>
        </w:rPr>
      </w:pPr>
      <w:r>
        <w:rPr>
          <w:lang w:val="ru-RU"/>
        </w:rPr>
        <w:t>.3</w:t>
      </w:r>
      <w:r w:rsidR="00DC74D1">
        <w:rPr>
          <w:lang w:val="ru-RU"/>
        </w:rPr>
        <w:t xml:space="preserve">. </w:t>
      </w:r>
      <w:proofErr w:type="gramStart"/>
      <w:r w:rsidR="00DC74D1">
        <w:rPr>
          <w:lang w:val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="00DC74D1">
        <w:rPr>
          <w:lang w:val="ru-RU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DC74D1" w:rsidRDefault="00DC74D1" w:rsidP="004F1493">
      <w:pPr>
        <w:spacing w:before="0" w:after="303"/>
        <w:ind w:left="14" w:right="316"/>
        <w:rPr>
          <w:lang w:val="ru-RU"/>
        </w:rPr>
      </w:pPr>
      <w:r>
        <w:rPr>
          <w:lang w:val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</w:t>
      </w:r>
      <w:r>
        <w:rPr>
          <w:lang w:val="ru-RU"/>
        </w:rPr>
        <w:lastRenderedPageBreak/>
        <w:t>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</w:t>
      </w:r>
    </w:p>
    <w:p w:rsidR="00DC74D1" w:rsidRPr="00824EB0" w:rsidRDefault="00824EB0" w:rsidP="00824EB0">
      <w:pPr>
        <w:spacing w:before="0" w:after="399"/>
        <w:ind w:left="0" w:firstLine="0"/>
        <w:rPr>
          <w:b/>
          <w:lang w:val="ru-RU"/>
        </w:rPr>
      </w:pPr>
      <w:r w:rsidRPr="00824EB0">
        <w:rPr>
          <w:b/>
          <w:noProof/>
          <w:lang w:val="ru-RU" w:eastAsia="ru-RU"/>
        </w:rPr>
        <w:t>2. Оформление документов на выморочное имущество, переходящее в порядке наследования в собственность Великорусского сельского поселения Калачинского муниципального района Омской области</w:t>
      </w:r>
    </w:p>
    <w:p w:rsidR="00DC74D1" w:rsidRDefault="00824EB0" w:rsidP="001956C4">
      <w:pPr>
        <w:spacing w:before="0"/>
        <w:ind w:left="0" w:right="316" w:firstLine="0"/>
        <w:rPr>
          <w:lang w:val="ru-RU"/>
        </w:rPr>
      </w:pPr>
      <w:r>
        <w:rPr>
          <w:lang w:val="ru-RU"/>
        </w:rPr>
        <w:t xml:space="preserve">       2.1.  </w:t>
      </w:r>
      <w:r w:rsidR="00DC74D1">
        <w:rPr>
          <w:lang w:val="ru-RU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</w:t>
      </w:r>
      <w:r>
        <w:rPr>
          <w:lang w:val="ru-RU"/>
        </w:rPr>
        <w:t>о</w:t>
      </w:r>
      <w:r w:rsidR="00DC74D1">
        <w:rPr>
          <w:lang w:val="ru-RU"/>
        </w:rPr>
        <w:t>бразования осуществляет:</w:t>
      </w:r>
    </w:p>
    <w:p w:rsidR="00DC74D1" w:rsidRDefault="00DC74D1" w:rsidP="004F1493">
      <w:pPr>
        <w:spacing w:before="0"/>
        <w:ind w:left="14" w:right="316"/>
        <w:rPr>
          <w:lang w:val="ru-RU"/>
        </w:rPr>
      </w:pPr>
      <w:r>
        <w:rPr>
          <w:lang w:val="ru-RU"/>
        </w:rPr>
        <w:t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DC74D1" w:rsidRDefault="00DC74D1" w:rsidP="004F1493">
      <w:pPr>
        <w:spacing w:before="0"/>
        <w:ind w:left="552" w:right="316" w:firstLine="0"/>
        <w:rPr>
          <w:lang w:val="ru-RU"/>
        </w:rPr>
      </w:pPr>
      <w:r>
        <w:rPr>
          <w:lang w:val="ru-RU"/>
        </w:rPr>
        <w:t>б) осуществляет выход на место нахождения имущества.</w:t>
      </w:r>
    </w:p>
    <w:p w:rsidR="00DC74D1" w:rsidRDefault="00824EB0" w:rsidP="00824EB0">
      <w:pPr>
        <w:spacing w:before="0"/>
        <w:ind w:left="0" w:right="316" w:firstLine="0"/>
        <w:rPr>
          <w:lang w:val="ru-RU"/>
        </w:rPr>
      </w:pPr>
      <w:r>
        <w:rPr>
          <w:lang w:val="ru-RU"/>
        </w:rPr>
        <w:t xml:space="preserve">       2.2. </w:t>
      </w:r>
      <w:r w:rsidR="00DC74D1">
        <w:rPr>
          <w:lang w:val="ru-RU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</w:t>
      </w:r>
    </w:p>
    <w:p w:rsidR="00DC74D1" w:rsidRDefault="00824EB0" w:rsidP="00824EB0">
      <w:pPr>
        <w:spacing w:before="0"/>
        <w:ind w:left="0" w:right="316" w:firstLine="0"/>
        <w:rPr>
          <w:lang w:val="ru-RU"/>
        </w:rPr>
      </w:pPr>
      <w:r>
        <w:rPr>
          <w:lang w:val="ru-RU"/>
        </w:rPr>
        <w:t xml:space="preserve">      2.3. </w:t>
      </w:r>
      <w:r w:rsidR="00DC74D1">
        <w:rPr>
          <w:lang w:val="ru-RU"/>
        </w:rPr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DC74D1" w:rsidRDefault="00824EB0" w:rsidP="00824EB0">
      <w:pPr>
        <w:spacing w:before="0"/>
        <w:ind w:left="0" w:right="316" w:firstLine="0"/>
        <w:rPr>
          <w:lang w:val="ru-RU"/>
        </w:rPr>
      </w:pPr>
      <w:r>
        <w:rPr>
          <w:lang w:val="ru-RU"/>
        </w:rPr>
        <w:t xml:space="preserve">     2.4. </w:t>
      </w:r>
      <w:r w:rsidR="00DC74D1">
        <w:rPr>
          <w:lang w:val="ru-RU"/>
        </w:rPr>
        <w:t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</w:t>
      </w:r>
      <w:r w:rsidR="00DC74D1">
        <w:rPr>
          <w:noProof/>
          <w:lang w:val="ru-RU" w:eastAsia="ru-RU"/>
        </w:rPr>
        <w:drawing>
          <wp:inline distT="0" distB="0" distL="0" distR="0" wp14:anchorId="17397155" wp14:editId="11BD84DA">
            <wp:extent cx="6985" cy="136525"/>
            <wp:effectExtent l="0" t="0" r="0" b="0"/>
            <wp:docPr id="13" name="Picture 2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D1" w:rsidRDefault="00824EB0" w:rsidP="00824EB0">
      <w:pPr>
        <w:spacing w:before="0"/>
        <w:ind w:left="0" w:right="316" w:firstLine="0"/>
        <w:rPr>
          <w:lang w:val="ru-RU"/>
        </w:rPr>
      </w:pPr>
      <w:r>
        <w:rPr>
          <w:lang w:val="ru-RU"/>
        </w:rPr>
        <w:t xml:space="preserve">     2.5. </w:t>
      </w:r>
      <w:r w:rsidR="00DC74D1">
        <w:rPr>
          <w:lang w:val="ru-RU"/>
        </w:rPr>
        <w:t xml:space="preserve">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</w:t>
      </w:r>
      <w:r w:rsidR="00DC74D1">
        <w:rPr>
          <w:lang w:val="ru-RU"/>
        </w:rPr>
        <w:lastRenderedPageBreak/>
        <w:t>гражданина, имевшего на праве собственности объект недвижимого имущества, имеющий признаки выморочного имущества.</w:t>
      </w:r>
    </w:p>
    <w:p w:rsidR="00DC74D1" w:rsidRDefault="00824EB0" w:rsidP="00824EB0">
      <w:pPr>
        <w:spacing w:before="0"/>
        <w:ind w:left="0" w:right="316" w:firstLine="0"/>
        <w:rPr>
          <w:lang w:val="ru-RU"/>
        </w:rPr>
      </w:pPr>
      <w:r>
        <w:rPr>
          <w:lang w:val="ru-RU"/>
        </w:rPr>
        <w:t xml:space="preserve">        2.6. </w:t>
      </w:r>
      <w:proofErr w:type="gramStart"/>
      <w:r w:rsidR="00DC74D1">
        <w:rPr>
          <w:lang w:val="ru-RU"/>
        </w:rPr>
        <w:t>Для получения свидетельства о праве на наследство по закону на выморочное имущество</w:t>
      </w:r>
      <w:proofErr w:type="gramEnd"/>
      <w:r w:rsidR="00DC74D1">
        <w:rPr>
          <w:lang w:val="ru-RU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DC74D1" w:rsidRDefault="00DC74D1" w:rsidP="004F1493">
      <w:pPr>
        <w:spacing w:before="0"/>
        <w:ind w:left="14" w:right="316"/>
        <w:rPr>
          <w:lang w:val="ru-RU"/>
        </w:rPr>
      </w:pPr>
      <w:r>
        <w:rPr>
          <w:lang w:val="ru-RU"/>
        </w:rPr>
        <w:t>а) свидетельство о смерти наследодателя, выданное органом записи актов гражданского состояния;</w:t>
      </w:r>
    </w:p>
    <w:p w:rsidR="00DC74D1" w:rsidRDefault="00DC74D1" w:rsidP="004F1493">
      <w:pPr>
        <w:spacing w:before="0"/>
        <w:ind w:left="581" w:right="316" w:firstLine="0"/>
        <w:rPr>
          <w:lang w:val="ru-RU"/>
        </w:rPr>
      </w:pPr>
      <w:r>
        <w:rPr>
          <w:lang w:val="ru-RU"/>
        </w:rPr>
        <w:t>б) правоустанавливающий документ на объект недвижимого имущества;</w:t>
      </w:r>
    </w:p>
    <w:p w:rsidR="00DC74D1" w:rsidRDefault="00DC74D1" w:rsidP="004F1493">
      <w:pPr>
        <w:spacing w:before="0"/>
        <w:ind w:left="14" w:right="316"/>
        <w:rPr>
          <w:lang w:val="ru-RU"/>
        </w:rPr>
      </w:pPr>
      <w:r>
        <w:rPr>
          <w:lang w:val="ru-RU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DC74D1" w:rsidRDefault="00DC74D1" w:rsidP="004F1493">
      <w:pPr>
        <w:spacing w:before="0"/>
        <w:ind w:left="14" w:right="316"/>
        <w:rPr>
          <w:lang w:val="ru-RU"/>
        </w:rPr>
      </w:pPr>
      <w:r>
        <w:rPr>
          <w:lang w:val="ru-RU"/>
        </w:rPr>
        <w:t>г) справку с места жительства наследодателя либо выписку из домовой книги;</w:t>
      </w:r>
    </w:p>
    <w:p w:rsidR="00DC74D1" w:rsidRDefault="00DC74D1" w:rsidP="004F1493">
      <w:pPr>
        <w:spacing w:before="0"/>
        <w:ind w:left="14" w:right="316"/>
        <w:rPr>
          <w:lang w:val="ru-RU"/>
        </w:rPr>
      </w:pPr>
      <w:r>
        <w:rPr>
          <w:lang w:val="ru-RU"/>
        </w:rPr>
        <w:t>д) документ, подтверждающий полномочия должностного лица администрации муниципального образования;</w:t>
      </w:r>
    </w:p>
    <w:p w:rsidR="00DC74D1" w:rsidRDefault="00DC74D1" w:rsidP="004F1493">
      <w:pPr>
        <w:spacing w:before="0"/>
        <w:ind w:left="14" w:right="316"/>
        <w:rPr>
          <w:lang w:val="ru-RU"/>
        </w:rPr>
      </w:pPr>
      <w:r>
        <w:rPr>
          <w:lang w:val="ru-RU"/>
        </w:rPr>
        <w:t>е) иные документы, по требованию нотариуса, предусмотренные действующим законодательством.</w:t>
      </w:r>
    </w:p>
    <w:p w:rsidR="00DC74D1" w:rsidRDefault="00824EB0" w:rsidP="00824EB0">
      <w:pPr>
        <w:spacing w:before="0"/>
        <w:ind w:left="14" w:right="316" w:firstLine="0"/>
        <w:rPr>
          <w:lang w:val="ru-RU"/>
        </w:rPr>
      </w:pPr>
      <w:r>
        <w:rPr>
          <w:lang w:val="ru-RU"/>
        </w:rPr>
        <w:t xml:space="preserve">        </w:t>
      </w:r>
      <w:r w:rsidR="00DC74D1">
        <w:rPr>
          <w:lang w:val="ru-RU"/>
        </w:rPr>
        <w:t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DC74D1" w:rsidRDefault="00824EB0" w:rsidP="00824EB0">
      <w:pPr>
        <w:spacing w:before="0"/>
        <w:ind w:left="14" w:right="316" w:firstLine="0"/>
        <w:rPr>
          <w:lang w:val="ru-RU"/>
        </w:rPr>
      </w:pPr>
      <w:r>
        <w:rPr>
          <w:lang w:val="ru-RU"/>
        </w:rPr>
        <w:t xml:space="preserve">        </w:t>
      </w:r>
      <w:r w:rsidR="00DC74D1">
        <w:rPr>
          <w:lang w:val="ru-RU"/>
        </w:rPr>
        <w:t xml:space="preserve">2.8. </w:t>
      </w:r>
      <w:proofErr w:type="gramStart"/>
      <w:r w:rsidR="00DC74D1">
        <w:rPr>
          <w:lang w:val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="00DC74D1">
        <w:rPr>
          <w:lang w:val="ru-RU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</w:t>
      </w:r>
    </w:p>
    <w:p w:rsidR="00DC74D1" w:rsidRDefault="00824EB0" w:rsidP="00824EB0">
      <w:pPr>
        <w:spacing w:before="0"/>
        <w:ind w:left="14" w:right="316" w:firstLine="0"/>
        <w:rPr>
          <w:lang w:val="ru-RU"/>
        </w:rPr>
      </w:pPr>
      <w:r>
        <w:rPr>
          <w:lang w:val="ru-RU"/>
        </w:rPr>
        <w:t xml:space="preserve">       </w:t>
      </w:r>
      <w:r w:rsidR="00DC74D1">
        <w:rPr>
          <w:lang w:val="ru-RU"/>
        </w:rPr>
        <w:t xml:space="preserve">2.9. </w:t>
      </w:r>
      <w:proofErr w:type="gramStart"/>
      <w:r w:rsidR="00DC74D1">
        <w:rPr>
          <w:lang w:val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</w:t>
      </w:r>
      <w:r w:rsidR="00DC74D1">
        <w:rPr>
          <w:lang w:val="ru-RU"/>
        </w:rPr>
        <w:lastRenderedPageBreak/>
        <w:t xml:space="preserve">недвижимость, для регистрации права собственности (общей долевой собственности) </w:t>
      </w:r>
      <w:r w:rsidR="00DC74D1">
        <w:rPr>
          <w:noProof/>
          <w:lang w:val="ru-RU" w:eastAsia="ru-RU"/>
        </w:rPr>
        <w:drawing>
          <wp:inline distT="0" distB="0" distL="0" distR="0" wp14:anchorId="3BA027CE" wp14:editId="0A23CF73">
            <wp:extent cx="6985" cy="6985"/>
            <wp:effectExtent l="0" t="0" r="0" b="0"/>
            <wp:docPr id="14" name="Picture 1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4D1">
        <w:rPr>
          <w:lang w:val="ru-RU"/>
        </w:rPr>
        <w:t>муниципального образования на объект недвижимого имущества, признанный выморочным имуществом.</w:t>
      </w:r>
      <w:proofErr w:type="gramEnd"/>
    </w:p>
    <w:p w:rsidR="00DC74D1" w:rsidRDefault="00DC74D1" w:rsidP="00DC74D1">
      <w:pPr>
        <w:spacing w:before="0" w:after="282"/>
        <w:ind w:left="14" w:right="316"/>
        <w:rPr>
          <w:lang w:val="ru-RU"/>
        </w:rPr>
      </w:pPr>
      <w:r>
        <w:rPr>
          <w:lang w:val="ru-RU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</w:t>
      </w:r>
    </w:p>
    <w:p w:rsidR="00DC74D1" w:rsidRPr="00824EB0" w:rsidRDefault="00824EB0" w:rsidP="00DC74D1">
      <w:pPr>
        <w:spacing w:before="0" w:after="288"/>
        <w:ind w:left="201" w:right="455" w:hanging="10"/>
        <w:jc w:val="center"/>
        <w:rPr>
          <w:b/>
          <w:lang w:val="ru-RU"/>
        </w:rPr>
      </w:pPr>
      <w:r w:rsidRPr="00824EB0">
        <w:rPr>
          <w:b/>
          <w:sz w:val="30"/>
          <w:lang w:val="ru-RU"/>
        </w:rPr>
        <w:t>3. Оформление выморочного имущества</w:t>
      </w:r>
    </w:p>
    <w:p w:rsidR="00DC74D1" w:rsidRPr="00DC74D1" w:rsidRDefault="00DC74D1" w:rsidP="00DC74D1">
      <w:pPr>
        <w:spacing w:before="0"/>
        <w:ind w:left="14" w:right="316"/>
        <w:rPr>
          <w:lang w:val="ru-RU"/>
        </w:rPr>
      </w:pPr>
      <w:r>
        <w:rPr>
          <w:lang w:val="ru-RU"/>
        </w:rPr>
        <w:t xml:space="preserve">3.1. </w:t>
      </w:r>
      <w:proofErr w:type="gramStart"/>
      <w:r>
        <w:rPr>
          <w:lang w:val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</w:t>
      </w:r>
      <w:r w:rsidRPr="00DC74D1">
        <w:rPr>
          <w:lang w:val="ru-RU"/>
        </w:rPr>
        <w:t xml:space="preserve">1 к </w:t>
      </w:r>
      <w:r>
        <w:rPr>
          <w:noProof/>
          <w:lang w:val="ru-RU" w:eastAsia="ru-RU"/>
        </w:rPr>
        <w:drawing>
          <wp:inline distT="0" distB="0" distL="0" distR="0" wp14:anchorId="1ADA1871" wp14:editId="3BE85A3A">
            <wp:extent cx="6985" cy="6985"/>
            <wp:effectExtent l="0" t="0" r="0" b="0"/>
            <wp:docPr id="15" name="Picture 1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D1">
        <w:rPr>
          <w:lang w:val="ru-RU"/>
        </w:rPr>
        <w:t>настоящему Порядку.</w:t>
      </w:r>
      <w:proofErr w:type="gramEnd"/>
    </w:p>
    <w:p w:rsidR="00DC74D1" w:rsidRDefault="00DC74D1" w:rsidP="00DC74D1">
      <w:pPr>
        <w:spacing w:before="0"/>
        <w:ind w:left="14" w:right="316"/>
        <w:rPr>
          <w:lang w:val="ru-RU"/>
        </w:rPr>
      </w:pPr>
      <w:r>
        <w:rPr>
          <w:lang w:val="ru-RU"/>
        </w:rPr>
        <w:t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</w:t>
      </w:r>
    </w:p>
    <w:p w:rsidR="00DC74D1" w:rsidRDefault="00DC74D1" w:rsidP="00DC74D1">
      <w:pPr>
        <w:spacing w:before="0"/>
        <w:ind w:left="14" w:right="316"/>
        <w:rPr>
          <w:lang w:val="ru-RU"/>
        </w:rPr>
      </w:pPr>
      <w:r>
        <w:rPr>
          <w:lang w:val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  <w:r>
        <w:rPr>
          <w:lang w:val="ru-RU"/>
        </w:rPr>
        <w:br w:type="page"/>
      </w:r>
    </w:p>
    <w:p w:rsidR="002A614C" w:rsidRPr="004F1493" w:rsidRDefault="002A614C" w:rsidP="002A614C">
      <w:pPr>
        <w:shd w:val="clear" w:color="auto" w:fill="FFFFFF"/>
        <w:spacing w:before="0" w:after="0" w:line="240" w:lineRule="atLeast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4F1493">
        <w:rPr>
          <w:color w:val="auto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color w:val="auto"/>
          <w:sz w:val="24"/>
          <w:szCs w:val="24"/>
          <w:lang w:val="ru-RU" w:eastAsia="ru-RU"/>
        </w:rPr>
        <w:t>2</w:t>
      </w:r>
    </w:p>
    <w:p w:rsidR="002A614C" w:rsidRPr="004F1493" w:rsidRDefault="002A614C" w:rsidP="002A614C">
      <w:pPr>
        <w:shd w:val="clear" w:color="auto" w:fill="FFFFFF"/>
        <w:spacing w:before="0" w:after="0" w:line="240" w:lineRule="atLeast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4F1493">
        <w:rPr>
          <w:color w:val="auto"/>
          <w:sz w:val="24"/>
          <w:szCs w:val="24"/>
          <w:lang w:val="ru-RU" w:eastAsia="ru-RU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Великорусского сельского поселения    </w:t>
      </w:r>
    </w:p>
    <w:p w:rsidR="002A614C" w:rsidRPr="004F1493" w:rsidRDefault="002A614C" w:rsidP="002A614C">
      <w:pPr>
        <w:spacing w:before="0" w:after="0" w:line="240" w:lineRule="atLeast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F1493">
        <w:rPr>
          <w:color w:val="auto"/>
          <w:sz w:val="24"/>
          <w:szCs w:val="24"/>
          <w:lang w:val="ru-RU" w:eastAsia="ru-RU"/>
        </w:rPr>
        <w:t xml:space="preserve">                                                         от </w:t>
      </w:r>
      <w:r w:rsidR="00602392">
        <w:rPr>
          <w:color w:val="auto"/>
          <w:sz w:val="24"/>
          <w:szCs w:val="24"/>
          <w:lang w:val="ru-RU" w:eastAsia="ru-RU"/>
        </w:rPr>
        <w:t>15</w:t>
      </w:r>
      <w:r w:rsidRPr="004F1493">
        <w:rPr>
          <w:color w:val="auto"/>
          <w:sz w:val="24"/>
          <w:szCs w:val="24"/>
          <w:lang w:val="ru-RU" w:eastAsia="ru-RU"/>
        </w:rPr>
        <w:t xml:space="preserve">.02.2023 № </w:t>
      </w:r>
      <w:r w:rsidR="00602392">
        <w:rPr>
          <w:color w:val="auto"/>
          <w:sz w:val="24"/>
          <w:szCs w:val="24"/>
          <w:lang w:val="ru-RU" w:eastAsia="ru-RU"/>
        </w:rPr>
        <w:t>7</w:t>
      </w:r>
      <w:bookmarkStart w:id="0" w:name="_GoBack"/>
      <w:bookmarkEnd w:id="0"/>
      <w:r w:rsidRPr="004F1493">
        <w:rPr>
          <w:color w:val="auto"/>
          <w:sz w:val="24"/>
          <w:szCs w:val="24"/>
          <w:lang w:val="ru-RU" w:eastAsia="ru-RU"/>
        </w:rPr>
        <w:t>-ПА</w:t>
      </w:r>
    </w:p>
    <w:p w:rsidR="00DC74D1" w:rsidRPr="002A614C" w:rsidRDefault="00DC74D1" w:rsidP="00DC74D1">
      <w:pPr>
        <w:spacing w:before="0" w:after="322"/>
        <w:ind w:left="8530" w:firstLine="0"/>
        <w:jc w:val="left"/>
        <w:rPr>
          <w:lang w:val="ru-RU"/>
        </w:rPr>
      </w:pPr>
    </w:p>
    <w:p w:rsidR="00DC74D1" w:rsidRDefault="00DC74D1" w:rsidP="00DC74D1">
      <w:pPr>
        <w:spacing w:before="0" w:after="0"/>
        <w:ind w:left="1334" w:right="1675" w:firstLine="0"/>
        <w:jc w:val="center"/>
        <w:rPr>
          <w:lang w:val="ru-RU"/>
        </w:rPr>
      </w:pPr>
      <w:r>
        <w:rPr>
          <w:sz w:val="24"/>
          <w:lang w:val="ru-RU"/>
        </w:rPr>
        <w:t xml:space="preserve">ЖУРНАЛ выявления объектов недвижимого имущества, имеющих признаки </w:t>
      </w:r>
      <w:r>
        <w:rPr>
          <w:noProof/>
          <w:lang w:val="ru-RU" w:eastAsia="ru-RU"/>
        </w:rPr>
        <w:drawing>
          <wp:inline distT="0" distB="0" distL="0" distR="0" wp14:anchorId="6C84376C" wp14:editId="274F2A70">
            <wp:extent cx="6985" cy="6985"/>
            <wp:effectExtent l="0" t="0" r="0" b="0"/>
            <wp:docPr id="17" name="Picture 1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ru-RU"/>
        </w:rPr>
        <w:t>выморочного имущества</w:t>
      </w:r>
    </w:p>
    <w:tbl>
      <w:tblPr>
        <w:tblW w:w="9078" w:type="dxa"/>
        <w:tblInd w:w="32" w:type="dxa"/>
        <w:tblCellMar>
          <w:top w:w="70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982"/>
        <w:gridCol w:w="1882"/>
        <w:gridCol w:w="2467"/>
        <w:gridCol w:w="2385"/>
        <w:gridCol w:w="1030"/>
      </w:tblGrid>
      <w:tr w:rsidR="00DC74D1" w:rsidTr="00DC74D1">
        <w:trPr>
          <w:trHeight w:val="1241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74D1" w:rsidRDefault="00DC74D1">
            <w:pPr>
              <w:spacing w:before="0" w:after="0"/>
              <w:ind w:left="15" w:firstLine="34"/>
              <w:jc w:val="left"/>
            </w:pPr>
            <w:r>
              <w:rPr>
                <w:sz w:val="24"/>
              </w:rPr>
              <w:t xml:space="preserve">N пп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74D1" w:rsidRDefault="00DC74D1">
            <w:pPr>
              <w:spacing w:before="0" w:after="0"/>
              <w:ind w:left="67" w:firstLine="82"/>
              <w:jc w:val="left"/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74D1" w:rsidRDefault="00DC74D1">
            <w:pPr>
              <w:spacing w:before="0" w:after="0"/>
              <w:ind w:left="0" w:firstLine="0"/>
              <w:jc w:val="center"/>
            </w:pPr>
            <w:r>
              <w:rPr>
                <w:sz w:val="24"/>
              </w:rPr>
              <w:t>Характеристика объекта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74D1" w:rsidRDefault="00DC74D1">
            <w:pPr>
              <w:spacing w:before="0" w:after="0"/>
              <w:ind w:left="0" w:right="3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Собственник объекта (Ф.И.О., дата рождения, дата смерти)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74D1" w:rsidRDefault="00DC74D1">
            <w:pPr>
              <w:spacing w:before="0" w:after="0"/>
              <w:ind w:left="0" w:right="22" w:firstLine="2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Источник информации, дата поступления информации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74D1" w:rsidRPr="00A938A0" w:rsidRDefault="00A938A0" w:rsidP="00A938A0">
            <w:pPr>
              <w:spacing w:before="0" w:after="0"/>
              <w:ind w:lef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DC74D1">
              <w:rPr>
                <w:sz w:val="24"/>
              </w:rPr>
              <w:t>езульта</w:t>
            </w:r>
            <w:r>
              <w:rPr>
                <w:sz w:val="24"/>
                <w:lang w:val="ru-RU"/>
              </w:rPr>
              <w:t>т</w:t>
            </w:r>
          </w:p>
        </w:tc>
      </w:tr>
      <w:tr w:rsidR="00DC74D1" w:rsidTr="00DC74D1">
        <w:trPr>
          <w:trHeight w:val="398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4D1" w:rsidRDefault="00DC74D1">
            <w:pPr>
              <w:spacing w:before="0" w:after="160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4D1" w:rsidRDefault="00DC74D1">
            <w:pPr>
              <w:spacing w:before="0" w:after="160"/>
              <w:ind w:left="0" w:firstLine="0"/>
              <w:jc w:val="left"/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4D1" w:rsidRDefault="00DC74D1">
            <w:pPr>
              <w:spacing w:before="0" w:after="160"/>
              <w:ind w:left="0" w:firstLine="0"/>
              <w:jc w:val="left"/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4D1" w:rsidRDefault="00DC74D1">
            <w:pPr>
              <w:spacing w:before="0" w:after="160"/>
              <w:ind w:left="0" w:firstLine="0"/>
              <w:jc w:val="left"/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4D1" w:rsidRDefault="00DC74D1">
            <w:pPr>
              <w:spacing w:before="0" w:after="160"/>
              <w:ind w:left="0" w:firstLine="0"/>
              <w:jc w:val="left"/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4D1" w:rsidRDefault="00DC74D1">
            <w:pPr>
              <w:spacing w:before="0" w:after="160"/>
              <w:ind w:left="0" w:firstLine="0"/>
              <w:jc w:val="left"/>
            </w:pPr>
          </w:p>
        </w:tc>
      </w:tr>
    </w:tbl>
    <w:p w:rsidR="0051770C" w:rsidRDefault="0051770C"/>
    <w:sectPr w:rsidR="0051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D20"/>
    <w:multiLevelType w:val="hybridMultilevel"/>
    <w:tmpl w:val="F5EC1AF4"/>
    <w:lvl w:ilvl="0" w:tplc="43C09C06">
      <w:start w:val="2"/>
      <w:numFmt w:val="decimal"/>
      <w:lvlText w:val="%1."/>
      <w:lvlJc w:val="left"/>
      <w:pPr>
        <w:ind w:left="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B328092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1FADC76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026424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A64AF28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23E917A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5EF1CE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C6E3244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13A64EC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81B787A"/>
    <w:multiLevelType w:val="multilevel"/>
    <w:tmpl w:val="5B3EDE3C"/>
    <w:lvl w:ilvl="0">
      <w:start w:val="2"/>
      <w:numFmt w:val="decimal"/>
      <w:lvlText w:val="%1.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7690E7A"/>
    <w:multiLevelType w:val="multilevel"/>
    <w:tmpl w:val="0EBE0E4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64777BE"/>
    <w:multiLevelType w:val="hybridMultilevel"/>
    <w:tmpl w:val="32766142"/>
    <w:lvl w:ilvl="0" w:tplc="AADC553E">
      <w:start w:val="1"/>
      <w:numFmt w:val="decimal"/>
      <w:lvlText w:val="%1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5AC5422">
      <w:start w:val="1"/>
      <w:numFmt w:val="lowerLetter"/>
      <w:lvlText w:val="%2"/>
      <w:lvlJc w:val="left"/>
      <w:pPr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CE400BA">
      <w:start w:val="1"/>
      <w:numFmt w:val="lowerRoman"/>
      <w:lvlText w:val="%3"/>
      <w:lvlJc w:val="left"/>
      <w:pPr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A36C672">
      <w:start w:val="1"/>
      <w:numFmt w:val="decimal"/>
      <w:lvlText w:val="%4"/>
      <w:lvlJc w:val="left"/>
      <w:pPr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F0E73DC">
      <w:start w:val="1"/>
      <w:numFmt w:val="lowerLetter"/>
      <w:lvlText w:val="%5"/>
      <w:lvlJc w:val="left"/>
      <w:pPr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0209B7E">
      <w:start w:val="1"/>
      <w:numFmt w:val="lowerRoman"/>
      <w:lvlText w:val="%6"/>
      <w:lvlJc w:val="left"/>
      <w:pPr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81E2356">
      <w:start w:val="1"/>
      <w:numFmt w:val="decimal"/>
      <w:lvlText w:val="%7"/>
      <w:lvlJc w:val="left"/>
      <w:pPr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886D77C">
      <w:start w:val="1"/>
      <w:numFmt w:val="lowerLetter"/>
      <w:lvlText w:val="%8"/>
      <w:lvlJc w:val="left"/>
      <w:pPr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E8ABC16">
      <w:start w:val="1"/>
      <w:numFmt w:val="lowerRoman"/>
      <w:lvlText w:val="%9"/>
      <w:lvlJc w:val="left"/>
      <w:pPr>
        <w:ind w:left="6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F"/>
    <w:rsid w:val="001956C4"/>
    <w:rsid w:val="002A614C"/>
    <w:rsid w:val="004F1493"/>
    <w:rsid w:val="0051770C"/>
    <w:rsid w:val="005C27F3"/>
    <w:rsid w:val="00602392"/>
    <w:rsid w:val="0062545F"/>
    <w:rsid w:val="007100B3"/>
    <w:rsid w:val="00752754"/>
    <w:rsid w:val="00824EB0"/>
    <w:rsid w:val="00A27057"/>
    <w:rsid w:val="00A938A0"/>
    <w:rsid w:val="00D275E8"/>
    <w:rsid w:val="00DC74D1"/>
    <w:rsid w:val="00D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D1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D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F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D1"/>
    <w:pPr>
      <w:spacing w:before="1125" w:after="4" w:line="256" w:lineRule="auto"/>
      <w:ind w:left="1849" w:firstLine="53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D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F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2023-02-09T03:38:00Z</dcterms:created>
  <dcterms:modified xsi:type="dcterms:W3CDTF">2023-02-10T01:44:00Z</dcterms:modified>
</cp:coreProperties>
</file>