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67" w:rsidRDefault="00865D67" w:rsidP="00154137">
      <w:pPr>
        <w:jc w:val="center"/>
        <w:rPr>
          <w:b/>
          <w:sz w:val="28"/>
          <w:szCs w:val="28"/>
        </w:rPr>
      </w:pPr>
      <w:r>
        <w:rPr>
          <w:b/>
          <w:sz w:val="28"/>
          <w:szCs w:val="28"/>
        </w:rPr>
        <w:t xml:space="preserve">                                                                                     </w:t>
      </w:r>
    </w:p>
    <w:p w:rsidR="00E425BE" w:rsidRPr="004D5E38" w:rsidRDefault="00154137" w:rsidP="00154137">
      <w:pPr>
        <w:jc w:val="center"/>
        <w:rPr>
          <w:b/>
          <w:sz w:val="28"/>
          <w:szCs w:val="28"/>
        </w:rPr>
      </w:pPr>
      <w:r>
        <w:rPr>
          <w:b/>
          <w:sz w:val="28"/>
          <w:szCs w:val="28"/>
        </w:rPr>
        <w:t>ГЛАВА</w:t>
      </w:r>
      <w:r w:rsidR="00E425BE" w:rsidRPr="004D5E38">
        <w:rPr>
          <w:b/>
          <w:sz w:val="28"/>
          <w:szCs w:val="28"/>
        </w:rPr>
        <w:t xml:space="preserve"> </w:t>
      </w:r>
      <w:r w:rsidR="00E425BE">
        <w:rPr>
          <w:b/>
          <w:sz w:val="28"/>
          <w:szCs w:val="28"/>
        </w:rPr>
        <w:t>ВЕЛИКОРУССКОГО</w:t>
      </w:r>
      <w:r w:rsidR="00E425BE" w:rsidRPr="004D5E38">
        <w:rPr>
          <w:b/>
          <w:sz w:val="28"/>
          <w:szCs w:val="28"/>
        </w:rPr>
        <w:t xml:space="preserve"> СЕЛЬСКОГО ПОСЕЛЕНИЯ</w:t>
      </w:r>
    </w:p>
    <w:p w:rsidR="00E425BE" w:rsidRPr="004D5E38" w:rsidRDefault="00E425BE" w:rsidP="00154137">
      <w:pPr>
        <w:jc w:val="center"/>
        <w:rPr>
          <w:b/>
          <w:sz w:val="28"/>
          <w:szCs w:val="28"/>
        </w:rPr>
      </w:pPr>
      <w:r w:rsidRPr="004D5E38">
        <w:rPr>
          <w:b/>
          <w:sz w:val="28"/>
          <w:szCs w:val="28"/>
        </w:rPr>
        <w:t>КАЛАЧИНСКОГО МУНИЦИПАЛЬНОГО РАЙОНА</w:t>
      </w:r>
    </w:p>
    <w:p w:rsidR="00E425BE" w:rsidRPr="004D5E38" w:rsidRDefault="00E425BE" w:rsidP="00154137">
      <w:pPr>
        <w:jc w:val="center"/>
        <w:rPr>
          <w:b/>
          <w:sz w:val="28"/>
          <w:szCs w:val="28"/>
        </w:rPr>
      </w:pPr>
      <w:r w:rsidRPr="004D5E38">
        <w:rPr>
          <w:b/>
          <w:sz w:val="28"/>
          <w:szCs w:val="28"/>
        </w:rPr>
        <w:t>ОМСКОЙ ОБЛАСТИ</w:t>
      </w:r>
    </w:p>
    <w:p w:rsidR="00E425BE" w:rsidRPr="004D5E38" w:rsidRDefault="00E425BE" w:rsidP="00E425BE">
      <w:pPr>
        <w:rPr>
          <w:b/>
          <w:sz w:val="28"/>
          <w:szCs w:val="28"/>
        </w:rPr>
      </w:pPr>
    </w:p>
    <w:p w:rsidR="00E425BE" w:rsidRPr="004D5E38" w:rsidRDefault="00154137" w:rsidP="00E425BE">
      <w:pPr>
        <w:keepNext/>
        <w:jc w:val="center"/>
        <w:outlineLvl w:val="1"/>
        <w:rPr>
          <w:b/>
          <w:sz w:val="40"/>
          <w:szCs w:val="20"/>
        </w:rPr>
      </w:pPr>
      <w:r>
        <w:rPr>
          <w:b/>
          <w:sz w:val="40"/>
          <w:szCs w:val="20"/>
        </w:rPr>
        <w:t>РАСПОРЯЖЕНИЕ</w:t>
      </w:r>
    </w:p>
    <w:p w:rsidR="00E425BE" w:rsidRDefault="00E425BE" w:rsidP="00E425BE">
      <w:pPr>
        <w:ind w:left="-426" w:firstLine="426"/>
        <w:rPr>
          <w:b/>
        </w:rPr>
      </w:pPr>
    </w:p>
    <w:p w:rsidR="00E425BE" w:rsidRPr="009A7040" w:rsidRDefault="003D52A6" w:rsidP="00E425BE">
      <w:pPr>
        <w:widowControl w:val="0"/>
        <w:shd w:val="clear" w:color="auto" w:fill="FFFFFF"/>
        <w:autoSpaceDE w:val="0"/>
        <w:autoSpaceDN w:val="0"/>
        <w:adjustRightInd w:val="0"/>
        <w:ind w:left="14"/>
        <w:rPr>
          <w:noProof/>
          <w:color w:val="000000"/>
          <w:sz w:val="28"/>
          <w:szCs w:val="28"/>
        </w:rPr>
      </w:pPr>
      <w:r>
        <w:rPr>
          <w:noProof/>
          <w:color w:val="000000"/>
          <w:sz w:val="28"/>
          <w:szCs w:val="28"/>
        </w:rPr>
        <w:t xml:space="preserve">от   </w:t>
      </w:r>
      <w:r w:rsidR="002C531C">
        <w:rPr>
          <w:noProof/>
          <w:color w:val="000000"/>
          <w:sz w:val="28"/>
          <w:szCs w:val="28"/>
        </w:rPr>
        <w:t>14</w:t>
      </w:r>
      <w:r w:rsidR="0024237D">
        <w:rPr>
          <w:noProof/>
          <w:color w:val="000000"/>
          <w:sz w:val="28"/>
          <w:szCs w:val="28"/>
        </w:rPr>
        <w:t>.04</w:t>
      </w:r>
      <w:r w:rsidR="00154137">
        <w:rPr>
          <w:noProof/>
          <w:color w:val="000000"/>
          <w:sz w:val="28"/>
          <w:szCs w:val="28"/>
        </w:rPr>
        <w:t>.202</w:t>
      </w:r>
      <w:r w:rsidR="00084279">
        <w:rPr>
          <w:noProof/>
          <w:color w:val="000000"/>
          <w:sz w:val="28"/>
          <w:szCs w:val="28"/>
        </w:rPr>
        <w:t>3</w:t>
      </w:r>
      <w:r w:rsidR="00E425BE" w:rsidRPr="0034632B">
        <w:rPr>
          <w:noProof/>
          <w:color w:val="000000"/>
          <w:sz w:val="28"/>
          <w:szCs w:val="28"/>
        </w:rPr>
        <w:t xml:space="preserve"> г.                                                            </w:t>
      </w:r>
      <w:r w:rsidR="00154137">
        <w:rPr>
          <w:noProof/>
          <w:color w:val="000000"/>
          <w:sz w:val="28"/>
          <w:szCs w:val="28"/>
        </w:rPr>
        <w:t xml:space="preserve">                           №  </w:t>
      </w:r>
      <w:r w:rsidR="002C531C">
        <w:rPr>
          <w:noProof/>
          <w:color w:val="000000"/>
          <w:sz w:val="28"/>
          <w:szCs w:val="28"/>
        </w:rPr>
        <w:t>1</w:t>
      </w:r>
      <w:r w:rsidR="00ED1041">
        <w:rPr>
          <w:noProof/>
          <w:color w:val="000000"/>
          <w:sz w:val="28"/>
          <w:szCs w:val="28"/>
        </w:rPr>
        <w:t>1</w:t>
      </w:r>
      <w:r w:rsidR="00154137">
        <w:rPr>
          <w:noProof/>
          <w:color w:val="000000"/>
          <w:sz w:val="28"/>
          <w:szCs w:val="28"/>
        </w:rPr>
        <w:t>-р</w:t>
      </w:r>
    </w:p>
    <w:p w:rsidR="00E425BE" w:rsidRDefault="00E425BE" w:rsidP="00E425BE">
      <w:pPr>
        <w:autoSpaceDE w:val="0"/>
        <w:autoSpaceDN w:val="0"/>
        <w:adjustRightInd w:val="0"/>
        <w:jc w:val="right"/>
      </w:pPr>
    </w:p>
    <w:p w:rsidR="00E425BE" w:rsidRDefault="00E425BE" w:rsidP="00E425BE">
      <w:pPr>
        <w:autoSpaceDE w:val="0"/>
        <w:autoSpaceDN w:val="0"/>
        <w:adjustRightInd w:val="0"/>
        <w:jc w:val="both"/>
      </w:pPr>
    </w:p>
    <w:p w:rsidR="00E425BE" w:rsidRDefault="00E425BE" w:rsidP="00E425BE">
      <w:pPr>
        <w:autoSpaceDE w:val="0"/>
        <w:autoSpaceDN w:val="0"/>
        <w:adjustRightInd w:val="0"/>
        <w:jc w:val="both"/>
      </w:pPr>
    </w:p>
    <w:p w:rsidR="0024237D" w:rsidRPr="0024237D" w:rsidRDefault="0024237D" w:rsidP="0024237D">
      <w:pPr>
        <w:jc w:val="center"/>
        <w:rPr>
          <w:sz w:val="28"/>
          <w:szCs w:val="28"/>
          <w:lang w:eastAsia="en-US"/>
        </w:rPr>
      </w:pPr>
      <w:r w:rsidRPr="0024237D">
        <w:rPr>
          <w:sz w:val="28"/>
          <w:szCs w:val="28"/>
          <w:lang w:eastAsia="en-US"/>
        </w:rPr>
        <w:t xml:space="preserve">О проведении месячника по санитарной очистке </w:t>
      </w:r>
    </w:p>
    <w:p w:rsidR="0024237D" w:rsidRPr="0024237D" w:rsidRDefault="0024237D" w:rsidP="0024237D">
      <w:pPr>
        <w:jc w:val="center"/>
        <w:rPr>
          <w:noProof/>
          <w:sz w:val="28"/>
          <w:szCs w:val="28"/>
          <w:lang w:eastAsia="en-US"/>
        </w:rPr>
      </w:pPr>
      <w:r w:rsidRPr="0024237D">
        <w:rPr>
          <w:sz w:val="28"/>
          <w:szCs w:val="28"/>
          <w:lang w:eastAsia="en-US"/>
        </w:rPr>
        <w:t xml:space="preserve">и благоустройству территории </w:t>
      </w:r>
      <w:r>
        <w:rPr>
          <w:sz w:val="28"/>
          <w:szCs w:val="28"/>
          <w:lang w:eastAsia="en-US"/>
        </w:rPr>
        <w:t xml:space="preserve">Великорусского сельского поселения </w:t>
      </w:r>
      <w:r w:rsidRPr="0024237D">
        <w:rPr>
          <w:sz w:val="28"/>
          <w:szCs w:val="28"/>
          <w:lang w:eastAsia="en-US"/>
        </w:rPr>
        <w:t>Калачинского муниципального района Омской области</w:t>
      </w:r>
    </w:p>
    <w:p w:rsidR="0024237D" w:rsidRPr="0024237D" w:rsidRDefault="0024237D" w:rsidP="0024237D">
      <w:pPr>
        <w:widowControl w:val="0"/>
        <w:autoSpaceDE w:val="0"/>
        <w:autoSpaceDN w:val="0"/>
        <w:adjustRightInd w:val="0"/>
        <w:jc w:val="right"/>
        <w:outlineLvl w:val="1"/>
        <w:rPr>
          <w:noProof/>
          <w:sz w:val="28"/>
          <w:szCs w:val="28"/>
          <w:lang w:eastAsia="en-US"/>
        </w:rPr>
      </w:pPr>
    </w:p>
    <w:p w:rsidR="0024237D" w:rsidRPr="0024237D" w:rsidRDefault="0024237D" w:rsidP="0024237D">
      <w:pPr>
        <w:widowControl w:val="0"/>
        <w:autoSpaceDE w:val="0"/>
        <w:autoSpaceDN w:val="0"/>
        <w:adjustRightInd w:val="0"/>
        <w:jc w:val="right"/>
        <w:outlineLvl w:val="1"/>
        <w:rPr>
          <w:noProof/>
          <w:sz w:val="28"/>
          <w:szCs w:val="28"/>
          <w:lang w:eastAsia="en-US"/>
        </w:rPr>
      </w:pPr>
    </w:p>
    <w:p w:rsidR="0024237D" w:rsidRPr="0024237D" w:rsidRDefault="0024237D" w:rsidP="0024237D">
      <w:pPr>
        <w:widowControl w:val="0"/>
        <w:autoSpaceDE w:val="0"/>
        <w:autoSpaceDN w:val="0"/>
        <w:adjustRightInd w:val="0"/>
        <w:ind w:firstLine="709"/>
        <w:jc w:val="both"/>
        <w:outlineLvl w:val="1"/>
        <w:rPr>
          <w:noProof/>
          <w:sz w:val="28"/>
          <w:szCs w:val="28"/>
          <w:lang w:eastAsia="en-US"/>
        </w:rPr>
      </w:pPr>
      <w:r w:rsidRPr="0024237D">
        <w:rPr>
          <w:noProof/>
          <w:sz w:val="28"/>
          <w:szCs w:val="28"/>
          <w:lang w:eastAsia="en-US"/>
        </w:rPr>
        <w:t xml:space="preserve">В целях улучшения санитарного состояния, благоустройства территориии </w:t>
      </w:r>
      <w:r>
        <w:rPr>
          <w:noProof/>
          <w:sz w:val="28"/>
          <w:szCs w:val="28"/>
          <w:lang w:eastAsia="en-US"/>
        </w:rPr>
        <w:t xml:space="preserve">Великорусского сельского поселения </w:t>
      </w:r>
      <w:r w:rsidRPr="0024237D">
        <w:rPr>
          <w:noProof/>
          <w:sz w:val="28"/>
          <w:szCs w:val="28"/>
          <w:lang w:eastAsia="en-US"/>
        </w:rPr>
        <w:t xml:space="preserve">Калачинского муниципального района, руководствуясь Федеральным законом от 06.10.2003 № 131-ФЗ «Об общих принципах организации местного самоуправления в Российской Федерации», Уставом </w:t>
      </w:r>
      <w:r>
        <w:rPr>
          <w:noProof/>
          <w:sz w:val="28"/>
          <w:szCs w:val="28"/>
          <w:lang w:eastAsia="en-US"/>
        </w:rPr>
        <w:t xml:space="preserve">Великорусского сельского поселения </w:t>
      </w:r>
      <w:r w:rsidRPr="0024237D">
        <w:rPr>
          <w:noProof/>
          <w:sz w:val="28"/>
          <w:szCs w:val="28"/>
          <w:lang w:eastAsia="en-US"/>
        </w:rPr>
        <w:t>Калачинского муниц</w:t>
      </w:r>
      <w:r>
        <w:rPr>
          <w:noProof/>
          <w:sz w:val="28"/>
          <w:szCs w:val="28"/>
          <w:lang w:eastAsia="en-US"/>
        </w:rPr>
        <w:t>ипального района Омской области</w:t>
      </w:r>
      <w:r w:rsidRPr="0024237D">
        <w:rPr>
          <w:noProof/>
          <w:sz w:val="28"/>
          <w:szCs w:val="28"/>
          <w:lang w:eastAsia="en-US"/>
        </w:rPr>
        <w:t>:</w:t>
      </w:r>
    </w:p>
    <w:p w:rsidR="0024237D" w:rsidRPr="0024237D" w:rsidRDefault="0024237D" w:rsidP="0024237D">
      <w:pPr>
        <w:widowControl w:val="0"/>
        <w:numPr>
          <w:ilvl w:val="0"/>
          <w:numId w:val="3"/>
        </w:numPr>
        <w:autoSpaceDE w:val="0"/>
        <w:autoSpaceDN w:val="0"/>
        <w:adjustRightInd w:val="0"/>
        <w:spacing w:after="200" w:line="276" w:lineRule="auto"/>
        <w:jc w:val="both"/>
        <w:outlineLvl w:val="1"/>
        <w:rPr>
          <w:noProof/>
          <w:sz w:val="28"/>
          <w:szCs w:val="28"/>
          <w:lang w:eastAsia="en-US"/>
        </w:rPr>
      </w:pPr>
      <w:r w:rsidRPr="0024237D">
        <w:rPr>
          <w:noProof/>
          <w:sz w:val="28"/>
          <w:szCs w:val="28"/>
          <w:lang w:eastAsia="en-US"/>
        </w:rPr>
        <w:t xml:space="preserve">Объявить с </w:t>
      </w:r>
      <w:r>
        <w:rPr>
          <w:noProof/>
          <w:sz w:val="28"/>
          <w:szCs w:val="28"/>
          <w:lang w:eastAsia="en-US"/>
        </w:rPr>
        <w:t>10</w:t>
      </w:r>
      <w:r w:rsidRPr="0024237D">
        <w:rPr>
          <w:noProof/>
          <w:sz w:val="28"/>
          <w:szCs w:val="28"/>
          <w:lang w:eastAsia="en-US"/>
        </w:rPr>
        <w:t xml:space="preserve"> апреля 2023 года месячник по санитарной очистке                 и благоустройству территории Великорусского сельского поселения Калачинского муниципального района              Омской области (далее – месячник).</w:t>
      </w:r>
    </w:p>
    <w:p w:rsidR="0024237D" w:rsidRPr="0024237D" w:rsidRDefault="0024237D" w:rsidP="0024237D">
      <w:pPr>
        <w:widowControl w:val="0"/>
        <w:numPr>
          <w:ilvl w:val="0"/>
          <w:numId w:val="3"/>
        </w:numPr>
        <w:autoSpaceDE w:val="0"/>
        <w:autoSpaceDN w:val="0"/>
        <w:adjustRightInd w:val="0"/>
        <w:spacing w:after="200" w:line="276" w:lineRule="auto"/>
        <w:jc w:val="both"/>
        <w:outlineLvl w:val="1"/>
        <w:rPr>
          <w:noProof/>
          <w:sz w:val="28"/>
          <w:szCs w:val="28"/>
          <w:lang w:eastAsia="en-US"/>
        </w:rPr>
      </w:pPr>
      <w:r w:rsidRPr="0024237D">
        <w:rPr>
          <w:noProof/>
          <w:sz w:val="28"/>
          <w:szCs w:val="28"/>
          <w:lang w:eastAsia="en-US"/>
        </w:rPr>
        <w:t>Утвердить план мероприятий по проведению месячника согласно приложению к настоящему распоряжению.</w:t>
      </w:r>
    </w:p>
    <w:p w:rsidR="0024237D" w:rsidRPr="0024237D" w:rsidRDefault="0024237D" w:rsidP="0024237D">
      <w:pPr>
        <w:widowControl w:val="0"/>
        <w:numPr>
          <w:ilvl w:val="0"/>
          <w:numId w:val="3"/>
        </w:numPr>
        <w:autoSpaceDE w:val="0"/>
        <w:autoSpaceDN w:val="0"/>
        <w:adjustRightInd w:val="0"/>
        <w:spacing w:after="200" w:line="276" w:lineRule="auto"/>
        <w:jc w:val="both"/>
        <w:outlineLvl w:val="1"/>
        <w:rPr>
          <w:noProof/>
          <w:sz w:val="28"/>
          <w:szCs w:val="28"/>
          <w:lang w:eastAsia="en-US"/>
        </w:rPr>
      </w:pPr>
      <w:r w:rsidRPr="0024237D">
        <w:rPr>
          <w:noProof/>
          <w:sz w:val="28"/>
          <w:szCs w:val="28"/>
          <w:lang w:eastAsia="en-US"/>
        </w:rPr>
        <w:t>Рекомендовать руководителям предприятий, организаций, учреждений всех форм собственности, индивидуальным предпринимателям, собственникам индивидуального жилищного фонда обеспечить выполнение плана мероприятий                                  по проведению месячника.</w:t>
      </w:r>
    </w:p>
    <w:p w:rsidR="0024237D" w:rsidRPr="0024237D" w:rsidRDefault="0024237D" w:rsidP="0024237D">
      <w:pPr>
        <w:widowControl w:val="0"/>
        <w:numPr>
          <w:ilvl w:val="0"/>
          <w:numId w:val="3"/>
        </w:numPr>
        <w:autoSpaceDE w:val="0"/>
        <w:autoSpaceDN w:val="0"/>
        <w:adjustRightInd w:val="0"/>
        <w:spacing w:after="200" w:line="276" w:lineRule="auto"/>
        <w:jc w:val="both"/>
        <w:outlineLvl w:val="1"/>
        <w:rPr>
          <w:noProof/>
          <w:sz w:val="28"/>
          <w:szCs w:val="28"/>
          <w:lang w:eastAsia="en-US"/>
        </w:rPr>
      </w:pPr>
      <w:r w:rsidRPr="0024237D">
        <w:rPr>
          <w:noProof/>
          <w:sz w:val="28"/>
          <w:szCs w:val="28"/>
          <w:lang w:eastAsia="en-US"/>
        </w:rPr>
        <w:t xml:space="preserve">Объявить </w:t>
      </w:r>
      <w:r w:rsidR="00065CE9">
        <w:rPr>
          <w:noProof/>
          <w:sz w:val="28"/>
          <w:szCs w:val="28"/>
          <w:lang w:eastAsia="en-US"/>
        </w:rPr>
        <w:t xml:space="preserve">10, </w:t>
      </w:r>
      <w:r w:rsidRPr="0024237D">
        <w:rPr>
          <w:noProof/>
          <w:sz w:val="28"/>
          <w:szCs w:val="28"/>
          <w:lang w:eastAsia="en-US"/>
        </w:rPr>
        <w:t>14, 15, 21, 22, 28 и 29 апреля 2023 года днями                      по санитарной очистке территории Великорусского сельского поселения Калачинского муниципального района Омской области.</w:t>
      </w:r>
    </w:p>
    <w:p w:rsidR="0024237D" w:rsidRPr="0024237D" w:rsidRDefault="0024237D" w:rsidP="0024237D">
      <w:pPr>
        <w:widowControl w:val="0"/>
        <w:numPr>
          <w:ilvl w:val="0"/>
          <w:numId w:val="3"/>
        </w:numPr>
        <w:autoSpaceDE w:val="0"/>
        <w:autoSpaceDN w:val="0"/>
        <w:adjustRightInd w:val="0"/>
        <w:spacing w:after="200" w:line="276" w:lineRule="auto"/>
        <w:jc w:val="both"/>
        <w:outlineLvl w:val="1"/>
        <w:rPr>
          <w:noProof/>
          <w:sz w:val="28"/>
          <w:szCs w:val="28"/>
          <w:lang w:eastAsia="en-US"/>
        </w:rPr>
      </w:pPr>
      <w:r w:rsidRPr="0024237D">
        <w:rPr>
          <w:noProof/>
          <w:sz w:val="28"/>
          <w:szCs w:val="28"/>
          <w:lang w:eastAsia="en-US"/>
        </w:rPr>
        <w:t>Рекомендовать руководителям предприятий, организаций, учрежедний всех форм собственности, индивидуальным предпринимателям в весенне-летний период 2023 года еженедельно (по пятницам) проводить санитарную уборку прилегающих территорий.</w:t>
      </w:r>
    </w:p>
    <w:p w:rsidR="00C42567" w:rsidRDefault="00C42567" w:rsidP="00C42567">
      <w:pPr>
        <w:widowControl w:val="0"/>
        <w:numPr>
          <w:ilvl w:val="0"/>
          <w:numId w:val="3"/>
        </w:numPr>
        <w:autoSpaceDE w:val="0"/>
        <w:autoSpaceDN w:val="0"/>
        <w:adjustRightInd w:val="0"/>
        <w:spacing w:line="276" w:lineRule="auto"/>
        <w:jc w:val="both"/>
        <w:outlineLvl w:val="1"/>
        <w:rPr>
          <w:noProof/>
          <w:sz w:val="28"/>
          <w:szCs w:val="28"/>
          <w:lang w:eastAsia="en-US"/>
        </w:rPr>
      </w:pPr>
      <w:r w:rsidRPr="00C42567">
        <w:rPr>
          <w:noProof/>
          <w:sz w:val="28"/>
          <w:szCs w:val="28"/>
          <w:lang w:eastAsia="en-US"/>
        </w:rPr>
        <w:lastRenderedPageBreak/>
        <w:t xml:space="preserve">Разместить настоящее Распоряжение на официальном сайте Великорусского сельского поселения Калачинского муниципального района Омской области </w:t>
      </w:r>
      <w:hyperlink r:id="rId6" w:history="1">
        <w:r w:rsidRPr="00C97EEB">
          <w:rPr>
            <w:rStyle w:val="a7"/>
            <w:noProof/>
            <w:sz w:val="28"/>
            <w:szCs w:val="28"/>
            <w:lang w:eastAsia="en-US"/>
          </w:rPr>
          <w:t>www.kalach.omskportal.ru</w:t>
        </w:r>
      </w:hyperlink>
      <w:r>
        <w:rPr>
          <w:noProof/>
          <w:sz w:val="28"/>
          <w:szCs w:val="28"/>
          <w:lang w:eastAsia="en-US"/>
        </w:rPr>
        <w:t>.</w:t>
      </w:r>
    </w:p>
    <w:p w:rsidR="00C42567" w:rsidRPr="00C42567" w:rsidRDefault="00C42567" w:rsidP="00C42567">
      <w:pPr>
        <w:widowControl w:val="0"/>
        <w:autoSpaceDE w:val="0"/>
        <w:autoSpaceDN w:val="0"/>
        <w:adjustRightInd w:val="0"/>
        <w:spacing w:line="276" w:lineRule="auto"/>
        <w:ind w:left="709"/>
        <w:jc w:val="both"/>
        <w:outlineLvl w:val="1"/>
        <w:rPr>
          <w:noProof/>
          <w:sz w:val="28"/>
          <w:szCs w:val="28"/>
          <w:lang w:eastAsia="en-US"/>
        </w:rPr>
      </w:pPr>
    </w:p>
    <w:p w:rsidR="0024237D" w:rsidRPr="0024237D" w:rsidRDefault="0024237D" w:rsidP="0024237D">
      <w:pPr>
        <w:widowControl w:val="0"/>
        <w:numPr>
          <w:ilvl w:val="0"/>
          <w:numId w:val="3"/>
        </w:numPr>
        <w:autoSpaceDE w:val="0"/>
        <w:autoSpaceDN w:val="0"/>
        <w:adjustRightInd w:val="0"/>
        <w:spacing w:after="200" w:line="276" w:lineRule="auto"/>
        <w:jc w:val="both"/>
        <w:outlineLvl w:val="1"/>
        <w:rPr>
          <w:noProof/>
          <w:sz w:val="28"/>
          <w:szCs w:val="28"/>
          <w:lang w:eastAsia="en-US"/>
        </w:rPr>
      </w:pPr>
      <w:r w:rsidRPr="0024237D">
        <w:rPr>
          <w:noProof/>
          <w:sz w:val="28"/>
          <w:szCs w:val="28"/>
          <w:lang w:eastAsia="en-US"/>
        </w:rPr>
        <w:t xml:space="preserve">Контроль исполнения настоящего распоряжения возложить                        на </w:t>
      </w:r>
      <w:r>
        <w:rPr>
          <w:noProof/>
          <w:sz w:val="28"/>
          <w:szCs w:val="28"/>
          <w:lang w:eastAsia="en-US"/>
        </w:rPr>
        <w:t>главного специалиста</w:t>
      </w:r>
      <w:r w:rsidRPr="0024237D">
        <w:t xml:space="preserve"> </w:t>
      </w:r>
      <w:r>
        <w:rPr>
          <w:noProof/>
          <w:sz w:val="28"/>
          <w:szCs w:val="28"/>
          <w:lang w:eastAsia="en-US"/>
        </w:rPr>
        <w:t>Великорусского сель</w:t>
      </w:r>
      <w:r w:rsidRPr="0024237D">
        <w:rPr>
          <w:noProof/>
          <w:sz w:val="28"/>
          <w:szCs w:val="28"/>
          <w:lang w:eastAsia="en-US"/>
        </w:rPr>
        <w:t>ского поселения</w:t>
      </w:r>
      <w:r>
        <w:rPr>
          <w:noProof/>
          <w:sz w:val="28"/>
          <w:szCs w:val="28"/>
          <w:lang w:eastAsia="en-US"/>
        </w:rPr>
        <w:t xml:space="preserve"> </w:t>
      </w:r>
      <w:r w:rsidRPr="0024237D">
        <w:rPr>
          <w:noProof/>
          <w:sz w:val="28"/>
          <w:szCs w:val="28"/>
          <w:lang w:eastAsia="en-US"/>
        </w:rPr>
        <w:t xml:space="preserve"> Калачинского муниципального района Омской области </w:t>
      </w:r>
      <w:r>
        <w:rPr>
          <w:noProof/>
          <w:sz w:val="28"/>
          <w:szCs w:val="28"/>
          <w:lang w:eastAsia="en-US"/>
        </w:rPr>
        <w:t>Л.В. Кашленко</w:t>
      </w:r>
    </w:p>
    <w:p w:rsidR="0024237D" w:rsidRPr="0024237D" w:rsidRDefault="0024237D" w:rsidP="0024237D">
      <w:pPr>
        <w:widowControl w:val="0"/>
        <w:autoSpaceDE w:val="0"/>
        <w:autoSpaceDN w:val="0"/>
        <w:adjustRightInd w:val="0"/>
        <w:jc w:val="both"/>
        <w:outlineLvl w:val="1"/>
        <w:rPr>
          <w:noProof/>
          <w:sz w:val="28"/>
          <w:szCs w:val="28"/>
          <w:lang w:eastAsia="en-US"/>
        </w:rPr>
      </w:pPr>
    </w:p>
    <w:p w:rsidR="0024237D" w:rsidRPr="0024237D" w:rsidRDefault="0024237D" w:rsidP="0024237D">
      <w:pPr>
        <w:widowControl w:val="0"/>
        <w:autoSpaceDE w:val="0"/>
        <w:autoSpaceDN w:val="0"/>
        <w:adjustRightInd w:val="0"/>
        <w:jc w:val="both"/>
        <w:outlineLvl w:val="1"/>
        <w:rPr>
          <w:noProof/>
          <w:sz w:val="28"/>
          <w:szCs w:val="28"/>
          <w:lang w:eastAsia="en-US"/>
        </w:rPr>
      </w:pPr>
    </w:p>
    <w:p w:rsidR="00742ED2" w:rsidRDefault="00065CE9" w:rsidP="00742ED2">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И.о. </w:t>
      </w:r>
      <w:r w:rsidR="00E425BE" w:rsidRPr="007E43CA">
        <w:rPr>
          <w:rFonts w:ascii="Times New Roman" w:hAnsi="Times New Roman" w:cs="Times New Roman"/>
          <w:sz w:val="28"/>
          <w:szCs w:val="28"/>
        </w:rPr>
        <w:t>Глав</w:t>
      </w:r>
      <w:r>
        <w:rPr>
          <w:rFonts w:ascii="Times New Roman" w:hAnsi="Times New Roman" w:cs="Times New Roman"/>
          <w:sz w:val="28"/>
          <w:szCs w:val="28"/>
        </w:rPr>
        <w:t>ы</w:t>
      </w:r>
      <w:r w:rsidR="00E425BE" w:rsidRPr="007E43CA">
        <w:rPr>
          <w:rFonts w:ascii="Times New Roman" w:hAnsi="Times New Roman" w:cs="Times New Roman"/>
          <w:sz w:val="28"/>
          <w:szCs w:val="28"/>
        </w:rPr>
        <w:t xml:space="preserve"> Великорусского сельского поселения</w:t>
      </w:r>
      <w:r w:rsidR="00E425BE" w:rsidRPr="007E43CA">
        <w:rPr>
          <w:rFonts w:ascii="Times New Roman" w:hAnsi="Times New Roman" w:cs="Times New Roman"/>
          <w:sz w:val="28"/>
          <w:szCs w:val="28"/>
        </w:rPr>
        <w:tab/>
      </w:r>
      <w:r w:rsidR="00E425BE" w:rsidRPr="007E43CA">
        <w:rPr>
          <w:rFonts w:ascii="Times New Roman" w:hAnsi="Times New Roman" w:cs="Times New Roman"/>
          <w:sz w:val="28"/>
          <w:szCs w:val="28"/>
        </w:rPr>
        <w:tab/>
      </w:r>
      <w:r>
        <w:rPr>
          <w:rFonts w:ascii="Times New Roman" w:hAnsi="Times New Roman" w:cs="Times New Roman"/>
          <w:sz w:val="28"/>
          <w:szCs w:val="28"/>
        </w:rPr>
        <w:t>Л.В. Кашленко</w:t>
      </w:r>
      <w:r w:rsidR="00E425BE" w:rsidRPr="007E43CA">
        <w:rPr>
          <w:rFonts w:ascii="Times New Roman" w:hAnsi="Times New Roman" w:cs="Times New Roman"/>
          <w:sz w:val="28"/>
          <w:szCs w:val="28"/>
        </w:rPr>
        <w:tab/>
        <w:t xml:space="preserve"> </w:t>
      </w:r>
    </w:p>
    <w:p w:rsidR="00742ED2" w:rsidRDefault="00742ED2"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p w:rsidR="002817DC" w:rsidRDefault="002817DC" w:rsidP="00742ED2">
      <w:pPr>
        <w:pStyle w:val="ConsPlusNormal"/>
        <w:spacing w:line="276" w:lineRule="auto"/>
        <w:ind w:firstLine="0"/>
        <w:jc w:val="both"/>
        <w:rPr>
          <w:rFonts w:ascii="Times New Roman" w:hAnsi="Times New Roman" w:cs="Times New Roman"/>
          <w:sz w:val="28"/>
          <w:szCs w:val="28"/>
        </w:rPr>
      </w:pPr>
    </w:p>
    <w:tbl>
      <w:tblPr>
        <w:tblpPr w:vertAnchor="page" w:horzAnchor="margin" w:tblpY="3983"/>
        <w:tblOverlap w:val="never"/>
        <w:tblW w:w="9605" w:type="dxa"/>
        <w:tblCellMar>
          <w:top w:w="55" w:type="dxa"/>
          <w:left w:w="106" w:type="dxa"/>
          <w:right w:w="101" w:type="dxa"/>
        </w:tblCellMar>
        <w:tblLook w:val="04A0" w:firstRow="1" w:lastRow="0" w:firstColumn="1" w:lastColumn="0" w:noHBand="0" w:noVBand="1"/>
      </w:tblPr>
      <w:tblGrid>
        <w:gridCol w:w="830"/>
        <w:gridCol w:w="5372"/>
        <w:gridCol w:w="3403"/>
      </w:tblGrid>
      <w:tr w:rsidR="00BC3859" w:rsidRPr="00F14690" w:rsidTr="00160BA8">
        <w:trPr>
          <w:trHeight w:val="2236"/>
        </w:trPr>
        <w:tc>
          <w:tcPr>
            <w:tcW w:w="830" w:type="dxa"/>
            <w:tcBorders>
              <w:top w:val="single" w:sz="2" w:space="0" w:color="000000"/>
              <w:left w:val="single" w:sz="2" w:space="0" w:color="000000"/>
              <w:bottom w:val="single" w:sz="2" w:space="0" w:color="000000"/>
              <w:right w:val="single" w:sz="2" w:space="0" w:color="000000"/>
            </w:tcBorders>
          </w:tcPr>
          <w:p w:rsidR="00BC3859" w:rsidRPr="002817DC" w:rsidRDefault="00BC3859" w:rsidP="00160BA8">
            <w:pPr>
              <w:spacing w:line="256" w:lineRule="auto"/>
              <w:ind w:right="5"/>
              <w:jc w:val="center"/>
              <w:rPr>
                <w:color w:val="000000"/>
                <w:sz w:val="28"/>
                <w:szCs w:val="22"/>
                <w:lang w:eastAsia="en-US"/>
              </w:rPr>
            </w:pPr>
            <w:r>
              <w:rPr>
                <w:color w:val="000000"/>
                <w:sz w:val="28"/>
                <w:szCs w:val="22"/>
                <w:lang w:eastAsia="en-US"/>
              </w:rPr>
              <w:lastRenderedPageBreak/>
              <w:t xml:space="preserve">№ </w:t>
            </w:r>
            <w:proofErr w:type="gramStart"/>
            <w:r>
              <w:rPr>
                <w:color w:val="000000"/>
                <w:sz w:val="28"/>
                <w:szCs w:val="22"/>
                <w:lang w:eastAsia="en-US"/>
              </w:rPr>
              <w:t>п</w:t>
            </w:r>
            <w:proofErr w:type="gramEnd"/>
            <w:r>
              <w:rPr>
                <w:color w:val="000000"/>
                <w:sz w:val="28"/>
                <w:szCs w:val="22"/>
                <w:lang w:eastAsia="en-US"/>
              </w:rPr>
              <w:t>/п</w:t>
            </w:r>
          </w:p>
        </w:tc>
        <w:tc>
          <w:tcPr>
            <w:tcW w:w="5372" w:type="dxa"/>
            <w:tcBorders>
              <w:top w:val="single" w:sz="2" w:space="0" w:color="000000"/>
              <w:left w:val="single" w:sz="2" w:space="0" w:color="000000"/>
              <w:bottom w:val="single" w:sz="2" w:space="0" w:color="000000"/>
              <w:right w:val="single" w:sz="2" w:space="0" w:color="000000"/>
            </w:tcBorders>
          </w:tcPr>
          <w:p w:rsidR="00BC3859" w:rsidRPr="00F14690" w:rsidRDefault="00BC3859" w:rsidP="00160BA8">
            <w:pPr>
              <w:spacing w:line="256" w:lineRule="auto"/>
              <w:ind w:left="5" w:firstLine="10"/>
              <w:rPr>
                <w:color w:val="000000"/>
                <w:sz w:val="28"/>
                <w:szCs w:val="22"/>
                <w:lang w:eastAsia="en-US"/>
              </w:rPr>
            </w:pPr>
            <w:r>
              <w:rPr>
                <w:color w:val="000000"/>
                <w:sz w:val="28"/>
                <w:szCs w:val="22"/>
                <w:lang w:eastAsia="en-US"/>
              </w:rPr>
              <w:t>Мероприятия</w:t>
            </w:r>
          </w:p>
        </w:tc>
        <w:tc>
          <w:tcPr>
            <w:tcW w:w="3403" w:type="dxa"/>
            <w:tcBorders>
              <w:top w:val="single" w:sz="2" w:space="0" w:color="000000"/>
              <w:left w:val="single" w:sz="2" w:space="0" w:color="000000"/>
              <w:bottom w:val="single" w:sz="2" w:space="0" w:color="000000"/>
              <w:right w:val="single" w:sz="2" w:space="0" w:color="000000"/>
            </w:tcBorders>
          </w:tcPr>
          <w:p w:rsidR="00BC3859" w:rsidRPr="00F14690" w:rsidRDefault="00BC3859" w:rsidP="00160BA8">
            <w:pPr>
              <w:spacing w:line="256" w:lineRule="auto"/>
              <w:ind w:left="62" w:right="77" w:firstLine="485"/>
              <w:jc w:val="both"/>
              <w:rPr>
                <w:color w:val="000000"/>
                <w:sz w:val="28"/>
                <w:szCs w:val="22"/>
                <w:lang w:eastAsia="en-US"/>
              </w:rPr>
            </w:pPr>
            <w:r>
              <w:rPr>
                <w:color w:val="000000"/>
                <w:sz w:val="28"/>
                <w:szCs w:val="22"/>
                <w:lang w:eastAsia="en-US"/>
              </w:rPr>
              <w:t>Исполнители</w:t>
            </w:r>
          </w:p>
        </w:tc>
      </w:tr>
      <w:tr w:rsidR="00BC3859" w:rsidRPr="00F14690" w:rsidTr="00160BA8">
        <w:trPr>
          <w:trHeight w:val="2236"/>
        </w:trPr>
        <w:tc>
          <w:tcPr>
            <w:tcW w:w="830"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right="5"/>
              <w:jc w:val="center"/>
              <w:rPr>
                <w:color w:val="000000"/>
                <w:sz w:val="22"/>
                <w:szCs w:val="22"/>
                <w:lang w:val="en-US" w:eastAsia="en-US"/>
              </w:rPr>
            </w:pPr>
            <w:r w:rsidRPr="00F14690">
              <w:rPr>
                <w:color w:val="000000"/>
                <w:sz w:val="28"/>
                <w:szCs w:val="22"/>
                <w:lang w:val="en-US" w:eastAsia="en-US"/>
              </w:rPr>
              <w:t>1</w:t>
            </w:r>
          </w:p>
        </w:tc>
        <w:tc>
          <w:tcPr>
            <w:tcW w:w="5372"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left="5" w:firstLine="10"/>
              <w:rPr>
                <w:color w:val="000000"/>
                <w:sz w:val="22"/>
                <w:szCs w:val="22"/>
                <w:lang w:eastAsia="en-US"/>
              </w:rPr>
            </w:pPr>
            <w:r w:rsidRPr="00F14690">
              <w:rPr>
                <w:color w:val="000000"/>
                <w:sz w:val="28"/>
                <w:szCs w:val="22"/>
                <w:lang w:eastAsia="en-US"/>
              </w:rPr>
              <w:t>Организация, проведение единых дней  14, 15, 21, 22, 28, 29 апреля 2023 года по санитарной очистке территории Калачинского</w:t>
            </w:r>
            <w:r w:rsidRPr="00F14690">
              <w:rPr>
                <w:color w:val="000000"/>
                <w:sz w:val="28"/>
                <w:szCs w:val="22"/>
                <w:lang w:eastAsia="en-US"/>
              </w:rPr>
              <w:tab/>
              <w:t>городского</w:t>
            </w:r>
            <w:r w:rsidRPr="00F14690">
              <w:rPr>
                <w:color w:val="000000"/>
                <w:sz w:val="28"/>
                <w:szCs w:val="22"/>
                <w:lang w:eastAsia="en-US"/>
              </w:rPr>
              <w:tab/>
              <w:t>поселения и населенных пунктов муниципального района</w:t>
            </w:r>
          </w:p>
        </w:tc>
        <w:tc>
          <w:tcPr>
            <w:tcW w:w="3403"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left="62" w:right="77"/>
              <w:jc w:val="both"/>
              <w:rPr>
                <w:color w:val="000000"/>
                <w:sz w:val="22"/>
                <w:szCs w:val="22"/>
                <w:lang w:eastAsia="en-US"/>
              </w:rPr>
            </w:pPr>
            <w:r w:rsidRPr="00F14690">
              <w:rPr>
                <w:color w:val="000000"/>
                <w:sz w:val="28"/>
                <w:szCs w:val="22"/>
                <w:lang w:eastAsia="en-US"/>
              </w:rPr>
              <w:t xml:space="preserve">предприятия, организации и жители </w:t>
            </w:r>
            <w:r>
              <w:rPr>
                <w:color w:val="000000"/>
                <w:sz w:val="28"/>
                <w:szCs w:val="22"/>
                <w:lang w:eastAsia="en-US"/>
              </w:rPr>
              <w:t>Великорусского сельского поселения</w:t>
            </w:r>
          </w:p>
        </w:tc>
      </w:tr>
      <w:tr w:rsidR="00BC3859" w:rsidRPr="00F14690" w:rsidTr="00160BA8">
        <w:trPr>
          <w:trHeight w:val="1298"/>
        </w:trPr>
        <w:tc>
          <w:tcPr>
            <w:tcW w:w="830"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right="14"/>
              <w:jc w:val="center"/>
              <w:rPr>
                <w:color w:val="000000"/>
                <w:sz w:val="22"/>
                <w:szCs w:val="22"/>
                <w:lang w:val="en-US" w:eastAsia="en-US"/>
              </w:rPr>
            </w:pPr>
            <w:r w:rsidRPr="00F14690">
              <w:rPr>
                <w:color w:val="000000"/>
                <w:sz w:val="28"/>
                <w:szCs w:val="22"/>
                <w:lang w:val="en-US" w:eastAsia="en-US"/>
              </w:rPr>
              <w:t>2</w:t>
            </w:r>
          </w:p>
        </w:tc>
        <w:tc>
          <w:tcPr>
            <w:tcW w:w="5372"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left="5" w:firstLine="5"/>
              <w:jc w:val="both"/>
              <w:rPr>
                <w:color w:val="000000"/>
                <w:sz w:val="22"/>
                <w:szCs w:val="22"/>
                <w:lang w:eastAsia="en-US"/>
              </w:rPr>
            </w:pPr>
            <w:r w:rsidRPr="00F14690">
              <w:rPr>
                <w:color w:val="000000"/>
                <w:sz w:val="28"/>
                <w:szCs w:val="22"/>
                <w:lang w:eastAsia="en-US"/>
              </w:rPr>
              <w:t>Организационно-информационная работа по проведению месячника весенней очистки и благоустройства территории</w:t>
            </w:r>
            <w:r>
              <w:rPr>
                <w:color w:val="000000"/>
                <w:sz w:val="28"/>
                <w:szCs w:val="22"/>
                <w:lang w:eastAsia="en-US"/>
              </w:rPr>
              <w:t xml:space="preserve">  Великорусского сельского поселения</w:t>
            </w:r>
            <w:r w:rsidRPr="00F14690">
              <w:rPr>
                <w:color w:val="000000"/>
                <w:sz w:val="28"/>
                <w:szCs w:val="22"/>
                <w:lang w:eastAsia="en-US"/>
              </w:rPr>
              <w:t xml:space="preserve"> Калачинского муниципального </w:t>
            </w:r>
            <w:r>
              <w:rPr>
                <w:color w:val="000000"/>
                <w:sz w:val="28"/>
                <w:szCs w:val="22"/>
                <w:lang w:eastAsia="en-US"/>
              </w:rPr>
              <w:t>р</w:t>
            </w:r>
            <w:r w:rsidRPr="00F14690">
              <w:rPr>
                <w:color w:val="000000"/>
                <w:sz w:val="28"/>
                <w:szCs w:val="22"/>
                <w:lang w:eastAsia="en-US"/>
              </w:rPr>
              <w:t>айона</w:t>
            </w:r>
          </w:p>
        </w:tc>
        <w:tc>
          <w:tcPr>
            <w:tcW w:w="3403"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left="245" w:right="254" w:firstLine="1013"/>
              <w:jc w:val="both"/>
              <w:rPr>
                <w:color w:val="000000"/>
                <w:sz w:val="22"/>
                <w:szCs w:val="22"/>
                <w:lang w:eastAsia="en-US"/>
              </w:rPr>
            </w:pPr>
            <w:proofErr w:type="gramStart"/>
            <w:r>
              <w:rPr>
                <w:color w:val="000000"/>
                <w:sz w:val="28"/>
                <w:szCs w:val="22"/>
                <w:lang w:eastAsia="en-US"/>
              </w:rPr>
              <w:t>ОК</w:t>
            </w:r>
            <w:proofErr w:type="gramEnd"/>
            <w:r>
              <w:rPr>
                <w:color w:val="000000"/>
                <w:sz w:val="28"/>
                <w:szCs w:val="22"/>
                <w:lang w:eastAsia="en-US"/>
              </w:rPr>
              <w:t xml:space="preserve">, </w:t>
            </w:r>
            <w:r>
              <w:rPr>
                <w:color w:val="000000"/>
                <w:sz w:val="28"/>
                <w:szCs w:val="22"/>
                <w:lang w:val="en-US" w:eastAsia="en-US"/>
              </w:rPr>
              <w:t>VK</w:t>
            </w:r>
            <w:r>
              <w:rPr>
                <w:color w:val="000000"/>
                <w:sz w:val="28"/>
                <w:szCs w:val="22"/>
                <w:lang w:eastAsia="en-US"/>
              </w:rPr>
              <w:t xml:space="preserve">, Великорусский вестник», </w:t>
            </w:r>
            <w:r w:rsidRPr="00F14690">
              <w:rPr>
                <w:color w:val="000000"/>
                <w:sz w:val="28"/>
                <w:szCs w:val="22"/>
                <w:lang w:eastAsia="en-US"/>
              </w:rPr>
              <w:t xml:space="preserve"> </w:t>
            </w:r>
            <w:r>
              <w:rPr>
                <w:color w:val="000000"/>
                <w:sz w:val="28"/>
                <w:szCs w:val="22"/>
                <w:lang w:eastAsia="en-US"/>
              </w:rPr>
              <w:t>информационные стенды</w:t>
            </w:r>
          </w:p>
        </w:tc>
      </w:tr>
      <w:tr w:rsidR="00BC3859" w:rsidRPr="00F14690" w:rsidTr="00160BA8">
        <w:trPr>
          <w:trHeight w:val="1927"/>
        </w:trPr>
        <w:tc>
          <w:tcPr>
            <w:tcW w:w="830"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right="29"/>
              <w:jc w:val="center"/>
              <w:rPr>
                <w:color w:val="000000"/>
                <w:sz w:val="22"/>
                <w:szCs w:val="22"/>
                <w:lang w:val="en-US" w:eastAsia="en-US"/>
              </w:rPr>
            </w:pPr>
            <w:r w:rsidRPr="00F14690">
              <w:rPr>
                <w:color w:val="000000"/>
                <w:szCs w:val="22"/>
                <w:lang w:val="en-US" w:eastAsia="en-US"/>
              </w:rPr>
              <w:t>З</w:t>
            </w:r>
          </w:p>
        </w:tc>
        <w:tc>
          <w:tcPr>
            <w:tcW w:w="5372"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left="5" w:right="10" w:firstLine="5"/>
              <w:jc w:val="both"/>
              <w:rPr>
                <w:color w:val="000000"/>
                <w:sz w:val="22"/>
                <w:szCs w:val="22"/>
                <w:lang w:eastAsia="en-US"/>
              </w:rPr>
            </w:pPr>
            <w:r w:rsidRPr="00F14690">
              <w:rPr>
                <w:color w:val="000000"/>
                <w:sz w:val="28"/>
                <w:szCs w:val="22"/>
                <w:lang w:eastAsia="en-US"/>
              </w:rPr>
              <w:t xml:space="preserve">Санитарная очистка и благоустройство территорий </w:t>
            </w:r>
            <w:r>
              <w:rPr>
                <w:color w:val="000000"/>
                <w:sz w:val="28"/>
                <w:szCs w:val="22"/>
                <w:lang w:eastAsia="en-US"/>
              </w:rPr>
              <w:t>организаций</w:t>
            </w:r>
            <w:r w:rsidRPr="00F14690">
              <w:rPr>
                <w:color w:val="000000"/>
                <w:sz w:val="28"/>
                <w:szCs w:val="22"/>
                <w:lang w:eastAsia="en-US"/>
              </w:rPr>
              <w:t xml:space="preserve">, торговли, </w:t>
            </w:r>
            <w:r>
              <w:rPr>
                <w:color w:val="000000"/>
                <w:sz w:val="28"/>
                <w:szCs w:val="22"/>
                <w:lang w:eastAsia="en-US"/>
              </w:rPr>
              <w:t xml:space="preserve">придомовых территорий, </w:t>
            </w:r>
            <w:r w:rsidRPr="00F14690">
              <w:rPr>
                <w:color w:val="000000"/>
                <w:sz w:val="28"/>
                <w:szCs w:val="22"/>
                <w:lang w:eastAsia="en-US"/>
              </w:rPr>
              <w:t>в том числе прилегающих территорий, с вывозом мусо</w:t>
            </w:r>
            <w:r>
              <w:rPr>
                <w:color w:val="000000"/>
                <w:sz w:val="28"/>
                <w:szCs w:val="22"/>
                <w:lang w:eastAsia="en-US"/>
              </w:rPr>
              <w:t>р</w:t>
            </w:r>
            <w:r w:rsidRPr="00F14690">
              <w:rPr>
                <w:color w:val="000000"/>
                <w:sz w:val="28"/>
                <w:szCs w:val="22"/>
                <w:lang w:eastAsia="en-US"/>
              </w:rPr>
              <w:t>а в места утилизации</w:t>
            </w:r>
          </w:p>
        </w:tc>
        <w:tc>
          <w:tcPr>
            <w:tcW w:w="3403"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after="5"/>
              <w:ind w:left="19" w:right="34" w:firstLine="9"/>
              <w:jc w:val="center"/>
              <w:rPr>
                <w:color w:val="000000"/>
                <w:sz w:val="22"/>
                <w:szCs w:val="22"/>
                <w:lang w:eastAsia="en-US"/>
              </w:rPr>
            </w:pPr>
            <w:r>
              <w:rPr>
                <w:color w:val="000000"/>
                <w:sz w:val="28"/>
                <w:szCs w:val="22"/>
                <w:lang w:eastAsia="en-US"/>
              </w:rPr>
              <w:t>О</w:t>
            </w:r>
            <w:r w:rsidRPr="00F14690">
              <w:rPr>
                <w:color w:val="000000"/>
                <w:sz w:val="28"/>
                <w:szCs w:val="22"/>
                <w:lang w:eastAsia="en-US"/>
              </w:rPr>
              <w:t>рганизации, индивидуальные предприниматели</w:t>
            </w:r>
            <w:r>
              <w:rPr>
                <w:color w:val="000000"/>
                <w:sz w:val="28"/>
                <w:szCs w:val="22"/>
                <w:lang w:eastAsia="en-US"/>
              </w:rPr>
              <w:t>,</w:t>
            </w:r>
            <w:r>
              <w:t xml:space="preserve"> </w:t>
            </w:r>
            <w:r w:rsidRPr="004003AF">
              <w:rPr>
                <w:color w:val="000000"/>
                <w:sz w:val="28"/>
                <w:szCs w:val="22"/>
                <w:lang w:eastAsia="en-US"/>
              </w:rPr>
              <w:t>жители Великорусского сельского поселения</w:t>
            </w:r>
          </w:p>
          <w:p w:rsidR="00BC3859" w:rsidRPr="00F14690" w:rsidRDefault="00BC3859" w:rsidP="00160BA8">
            <w:pPr>
              <w:spacing w:line="256" w:lineRule="auto"/>
              <w:ind w:right="96"/>
              <w:jc w:val="center"/>
              <w:rPr>
                <w:color w:val="000000"/>
                <w:sz w:val="22"/>
                <w:szCs w:val="22"/>
                <w:lang w:eastAsia="en-US"/>
              </w:rPr>
            </w:pPr>
          </w:p>
        </w:tc>
      </w:tr>
      <w:tr w:rsidR="00BC3859" w:rsidRPr="00F14690" w:rsidTr="00160BA8">
        <w:trPr>
          <w:trHeight w:val="1280"/>
        </w:trPr>
        <w:tc>
          <w:tcPr>
            <w:tcW w:w="830" w:type="dxa"/>
            <w:tcBorders>
              <w:top w:val="single" w:sz="2" w:space="0" w:color="000000"/>
              <w:left w:val="single" w:sz="2" w:space="0" w:color="000000"/>
              <w:bottom w:val="single" w:sz="2" w:space="0" w:color="000000"/>
              <w:right w:val="single" w:sz="2" w:space="0" w:color="000000"/>
            </w:tcBorders>
            <w:hideMark/>
          </w:tcPr>
          <w:p w:rsidR="00BC3859" w:rsidRPr="00065CE9" w:rsidRDefault="00BC3859" w:rsidP="00160BA8">
            <w:pPr>
              <w:spacing w:line="256" w:lineRule="auto"/>
              <w:ind w:right="14"/>
              <w:jc w:val="center"/>
              <w:rPr>
                <w:color w:val="000000"/>
                <w:sz w:val="22"/>
                <w:szCs w:val="22"/>
                <w:lang w:eastAsia="en-US"/>
              </w:rPr>
            </w:pPr>
            <w:r>
              <w:rPr>
                <w:color w:val="000000"/>
                <w:sz w:val="22"/>
                <w:szCs w:val="22"/>
                <w:lang w:eastAsia="en-US"/>
              </w:rPr>
              <w:t>4</w:t>
            </w:r>
          </w:p>
        </w:tc>
        <w:tc>
          <w:tcPr>
            <w:tcW w:w="5372"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right="10" w:firstLine="10"/>
              <w:jc w:val="both"/>
              <w:rPr>
                <w:color w:val="000000"/>
                <w:sz w:val="22"/>
                <w:szCs w:val="22"/>
                <w:lang w:eastAsia="en-US"/>
              </w:rPr>
            </w:pPr>
            <w:r w:rsidRPr="00F14690">
              <w:rPr>
                <w:color w:val="000000"/>
                <w:sz w:val="28"/>
                <w:szCs w:val="22"/>
                <w:lang w:eastAsia="en-US"/>
              </w:rPr>
              <w:t>Санитарная очистка и благоустройство территорий, прилегающих к частным домовладениям (в створе домовладения до п</w:t>
            </w:r>
            <w:r>
              <w:rPr>
                <w:color w:val="000000"/>
                <w:sz w:val="28"/>
                <w:szCs w:val="22"/>
                <w:lang w:eastAsia="en-US"/>
              </w:rPr>
              <w:t>р</w:t>
            </w:r>
            <w:r w:rsidRPr="00F14690">
              <w:rPr>
                <w:color w:val="000000"/>
                <w:sz w:val="28"/>
                <w:szCs w:val="22"/>
                <w:lang w:eastAsia="en-US"/>
              </w:rPr>
              <w:t>оезжей части дороги)</w:t>
            </w:r>
          </w:p>
        </w:tc>
        <w:tc>
          <w:tcPr>
            <w:tcW w:w="3403" w:type="dxa"/>
            <w:tcBorders>
              <w:top w:val="single" w:sz="2" w:space="0" w:color="000000"/>
              <w:left w:val="single" w:sz="2" w:space="0" w:color="000000"/>
              <w:bottom w:val="single" w:sz="2" w:space="0" w:color="000000"/>
              <w:right w:val="single" w:sz="2" w:space="0" w:color="000000"/>
            </w:tcBorders>
            <w:hideMark/>
          </w:tcPr>
          <w:p w:rsidR="00BC3859" w:rsidRPr="00F14690" w:rsidRDefault="00BC3859" w:rsidP="00160BA8">
            <w:pPr>
              <w:spacing w:line="256" w:lineRule="auto"/>
              <w:ind w:firstLine="17"/>
              <w:jc w:val="center"/>
              <w:rPr>
                <w:color w:val="000000"/>
                <w:sz w:val="22"/>
                <w:szCs w:val="22"/>
                <w:lang w:val="en-US" w:eastAsia="en-US"/>
              </w:rPr>
            </w:pPr>
            <w:proofErr w:type="spellStart"/>
            <w:r w:rsidRPr="00F14690">
              <w:rPr>
                <w:color w:val="000000"/>
                <w:sz w:val="28"/>
                <w:szCs w:val="22"/>
                <w:lang w:val="en-US" w:eastAsia="en-US"/>
              </w:rPr>
              <w:t>Собственники</w:t>
            </w:r>
            <w:proofErr w:type="spellEnd"/>
            <w:r w:rsidRPr="00F14690">
              <w:rPr>
                <w:color w:val="000000"/>
                <w:sz w:val="28"/>
                <w:szCs w:val="22"/>
                <w:lang w:val="en-US" w:eastAsia="en-US"/>
              </w:rPr>
              <w:t xml:space="preserve"> </w:t>
            </w:r>
            <w:proofErr w:type="spellStart"/>
            <w:r w:rsidRPr="00F14690">
              <w:rPr>
                <w:color w:val="000000"/>
                <w:sz w:val="28"/>
                <w:szCs w:val="22"/>
                <w:lang w:val="en-US" w:eastAsia="en-US"/>
              </w:rPr>
              <w:t>индивидуального</w:t>
            </w:r>
            <w:proofErr w:type="spellEnd"/>
            <w:r w:rsidRPr="00F14690">
              <w:rPr>
                <w:color w:val="000000"/>
                <w:sz w:val="28"/>
                <w:szCs w:val="22"/>
                <w:lang w:val="en-US" w:eastAsia="en-US"/>
              </w:rPr>
              <w:t xml:space="preserve"> </w:t>
            </w:r>
            <w:proofErr w:type="spellStart"/>
            <w:r w:rsidRPr="00F14690">
              <w:rPr>
                <w:color w:val="000000"/>
                <w:sz w:val="28"/>
                <w:szCs w:val="22"/>
                <w:lang w:val="en-US" w:eastAsia="en-US"/>
              </w:rPr>
              <w:t>жилищного</w:t>
            </w:r>
            <w:proofErr w:type="spellEnd"/>
            <w:r w:rsidRPr="00F14690">
              <w:rPr>
                <w:color w:val="000000"/>
                <w:sz w:val="28"/>
                <w:szCs w:val="22"/>
                <w:lang w:val="en-US" w:eastAsia="en-US"/>
              </w:rPr>
              <w:t xml:space="preserve"> </w:t>
            </w:r>
            <w:proofErr w:type="spellStart"/>
            <w:r w:rsidRPr="00F14690">
              <w:rPr>
                <w:color w:val="000000"/>
                <w:sz w:val="28"/>
                <w:szCs w:val="22"/>
                <w:lang w:val="en-US" w:eastAsia="en-US"/>
              </w:rPr>
              <w:t>фонда</w:t>
            </w:r>
            <w:proofErr w:type="spellEnd"/>
          </w:p>
        </w:tc>
      </w:tr>
    </w:tbl>
    <w:p w:rsidR="00556579" w:rsidRDefault="00BC3859" w:rsidP="00BC3859">
      <w:pPr>
        <w:jc w:val="right"/>
      </w:pPr>
      <w:r>
        <w:t>Приложение№ 1</w:t>
      </w:r>
    </w:p>
    <w:p w:rsidR="00BC3859" w:rsidRDefault="00BC3859" w:rsidP="00BC3859">
      <w:pPr>
        <w:jc w:val="right"/>
      </w:pPr>
      <w:r>
        <w:t xml:space="preserve">к распоряжению главы </w:t>
      </w:r>
      <w:proofErr w:type="gramStart"/>
      <w:r>
        <w:t>Великорусского</w:t>
      </w:r>
      <w:proofErr w:type="gramEnd"/>
    </w:p>
    <w:p w:rsidR="00BC3859" w:rsidRDefault="00BC3859" w:rsidP="00BC3859">
      <w:pPr>
        <w:jc w:val="right"/>
      </w:pPr>
      <w:r>
        <w:t>сельского поселения Калачинского</w:t>
      </w:r>
    </w:p>
    <w:p w:rsidR="00BC3859" w:rsidRDefault="00BC3859" w:rsidP="00BC3859">
      <w:pPr>
        <w:jc w:val="right"/>
      </w:pPr>
      <w:r>
        <w:t>муниципального района Омской области</w:t>
      </w:r>
    </w:p>
    <w:p w:rsidR="00BC3859" w:rsidRDefault="00BC3859" w:rsidP="00BC3859">
      <w:pPr>
        <w:jc w:val="right"/>
      </w:pPr>
      <w:r>
        <w:t>от 14ю.04.2023 № 11-р</w:t>
      </w:r>
    </w:p>
    <w:p w:rsidR="00BC3859" w:rsidRDefault="00BC3859" w:rsidP="00BC3859">
      <w:pPr>
        <w:jc w:val="center"/>
      </w:pPr>
    </w:p>
    <w:p w:rsidR="00BC3859" w:rsidRDefault="00BC3859" w:rsidP="00BC3859">
      <w:pPr>
        <w:jc w:val="center"/>
      </w:pPr>
      <w:r>
        <w:t>ПЛАН</w:t>
      </w:r>
    </w:p>
    <w:p w:rsidR="00BC3859" w:rsidRDefault="00BC3859" w:rsidP="00BC3859">
      <w:pPr>
        <w:jc w:val="center"/>
      </w:pPr>
      <w:r>
        <w:t>мероприятий  по проведению месячника санитарной очистки и благоустройству территории Великорусского сельского поселения</w:t>
      </w:r>
      <w:bookmarkStart w:id="0" w:name="_GoBack"/>
      <w:bookmarkEnd w:id="0"/>
    </w:p>
    <w:sectPr w:rsidR="00BC3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1AA"/>
    <w:multiLevelType w:val="hybridMultilevel"/>
    <w:tmpl w:val="C97E6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8F5854"/>
    <w:multiLevelType w:val="hybridMultilevel"/>
    <w:tmpl w:val="AF9456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F9B0A46"/>
    <w:multiLevelType w:val="hybridMultilevel"/>
    <w:tmpl w:val="1CDC781E"/>
    <w:lvl w:ilvl="0" w:tplc="7ECCB4CA">
      <w:start w:val="1"/>
      <w:numFmt w:val="decimal"/>
      <w:suff w:val="space"/>
      <w:lvlText w:val="%1."/>
      <w:lvlJc w:val="left"/>
      <w:pPr>
        <w:ind w:left="0" w:firstLine="709"/>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BE"/>
    <w:rsid w:val="00065CE9"/>
    <w:rsid w:val="00084279"/>
    <w:rsid w:val="00154137"/>
    <w:rsid w:val="0019271A"/>
    <w:rsid w:val="0024237D"/>
    <w:rsid w:val="002817DC"/>
    <w:rsid w:val="002C531C"/>
    <w:rsid w:val="0034632B"/>
    <w:rsid w:val="003D52A6"/>
    <w:rsid w:val="004003AF"/>
    <w:rsid w:val="00457F33"/>
    <w:rsid w:val="004C2DF1"/>
    <w:rsid w:val="00551C40"/>
    <w:rsid w:val="00556579"/>
    <w:rsid w:val="0071069A"/>
    <w:rsid w:val="00742ED2"/>
    <w:rsid w:val="007A5BEC"/>
    <w:rsid w:val="00865D67"/>
    <w:rsid w:val="009D2D04"/>
    <w:rsid w:val="00BC3859"/>
    <w:rsid w:val="00C42567"/>
    <w:rsid w:val="00CA5F9F"/>
    <w:rsid w:val="00E425BE"/>
    <w:rsid w:val="00ED05AE"/>
    <w:rsid w:val="00ED1041"/>
    <w:rsid w:val="00F1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5B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uiPriority w:val="34"/>
    <w:qFormat/>
    <w:rsid w:val="00742ED2"/>
    <w:pPr>
      <w:ind w:left="720"/>
      <w:contextualSpacing/>
    </w:p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2ED2"/>
    <w:pPr>
      <w:spacing w:line="240" w:lineRule="exact"/>
      <w:jc w:val="both"/>
    </w:pPr>
    <w:rPr>
      <w:lang w:val="en-US" w:eastAsia="en-US"/>
    </w:rPr>
  </w:style>
  <w:style w:type="table" w:styleId="a4">
    <w:name w:val="Table Grid"/>
    <w:basedOn w:val="a1"/>
    <w:uiPriority w:val="59"/>
    <w:rsid w:val="001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1069A"/>
    <w:rPr>
      <w:rFonts w:ascii="Tahoma" w:hAnsi="Tahoma" w:cs="Tahoma"/>
      <w:sz w:val="16"/>
      <w:szCs w:val="16"/>
    </w:rPr>
  </w:style>
  <w:style w:type="character" w:customStyle="1" w:styleId="a6">
    <w:name w:val="Текст выноски Знак"/>
    <w:basedOn w:val="a0"/>
    <w:link w:val="a5"/>
    <w:uiPriority w:val="99"/>
    <w:semiHidden/>
    <w:rsid w:val="0071069A"/>
    <w:rPr>
      <w:rFonts w:ascii="Tahoma" w:eastAsia="Times New Roman" w:hAnsi="Tahoma" w:cs="Tahoma"/>
      <w:sz w:val="16"/>
      <w:szCs w:val="16"/>
      <w:lang w:eastAsia="ru-RU"/>
    </w:rPr>
  </w:style>
  <w:style w:type="character" w:styleId="a7">
    <w:name w:val="Hyperlink"/>
    <w:basedOn w:val="a0"/>
    <w:uiPriority w:val="99"/>
    <w:unhideWhenUsed/>
    <w:rsid w:val="00C425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5B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basedOn w:val="a"/>
    <w:uiPriority w:val="34"/>
    <w:qFormat/>
    <w:rsid w:val="00742ED2"/>
    <w:pPr>
      <w:ind w:left="720"/>
      <w:contextualSpacing/>
    </w:p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2ED2"/>
    <w:pPr>
      <w:spacing w:line="240" w:lineRule="exact"/>
      <w:jc w:val="both"/>
    </w:pPr>
    <w:rPr>
      <w:lang w:val="en-US" w:eastAsia="en-US"/>
    </w:rPr>
  </w:style>
  <w:style w:type="table" w:styleId="a4">
    <w:name w:val="Table Grid"/>
    <w:basedOn w:val="a1"/>
    <w:uiPriority w:val="59"/>
    <w:rsid w:val="001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1069A"/>
    <w:rPr>
      <w:rFonts w:ascii="Tahoma" w:hAnsi="Tahoma" w:cs="Tahoma"/>
      <w:sz w:val="16"/>
      <w:szCs w:val="16"/>
    </w:rPr>
  </w:style>
  <w:style w:type="character" w:customStyle="1" w:styleId="a6">
    <w:name w:val="Текст выноски Знак"/>
    <w:basedOn w:val="a0"/>
    <w:link w:val="a5"/>
    <w:uiPriority w:val="99"/>
    <w:semiHidden/>
    <w:rsid w:val="0071069A"/>
    <w:rPr>
      <w:rFonts w:ascii="Tahoma" w:eastAsia="Times New Roman" w:hAnsi="Tahoma" w:cs="Tahoma"/>
      <w:sz w:val="16"/>
      <w:szCs w:val="16"/>
      <w:lang w:eastAsia="ru-RU"/>
    </w:rPr>
  </w:style>
  <w:style w:type="character" w:styleId="a7">
    <w:name w:val="Hyperlink"/>
    <w:basedOn w:val="a0"/>
    <w:uiPriority w:val="99"/>
    <w:unhideWhenUsed/>
    <w:rsid w:val="00C42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ach.omskporta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22</cp:revision>
  <cp:lastPrinted>2023-04-13T04:41:00Z</cp:lastPrinted>
  <dcterms:created xsi:type="dcterms:W3CDTF">2019-05-27T02:58:00Z</dcterms:created>
  <dcterms:modified xsi:type="dcterms:W3CDTF">2023-04-13T07:34:00Z</dcterms:modified>
</cp:coreProperties>
</file>