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0" w:rsidRDefault="008E3ED0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ВЕЛИКОРУССКОГО СЕЛЬСКОГО ПОСЕЛЕНИЯ 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10C" w:rsidRPr="0044510C" w:rsidRDefault="0044510C" w:rsidP="0044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510C" w:rsidRP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Pr="0044510C" w:rsidRDefault="0044510C" w:rsidP="00445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D04C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4C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№  </w:t>
      </w:r>
      <w:r w:rsidR="00D04C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E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44510C" w:rsidRPr="0044510C" w:rsidRDefault="0044510C" w:rsidP="0044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Великорусское</w:t>
      </w:r>
    </w:p>
    <w:p w:rsidR="0044510C" w:rsidRP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P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Default="0044510C" w:rsidP="00445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4510C">
        <w:rPr>
          <w:rStyle w:val="a4"/>
          <w:b w:val="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</w:t>
      </w:r>
      <w:r w:rsidRPr="0044510C">
        <w:rPr>
          <w:b/>
          <w:sz w:val="28"/>
          <w:szCs w:val="28"/>
        </w:rPr>
        <w:t xml:space="preserve"> </w:t>
      </w:r>
      <w:r w:rsidRPr="0044510C">
        <w:rPr>
          <w:rStyle w:val="a4"/>
          <w:b w:val="0"/>
          <w:sz w:val="28"/>
          <w:szCs w:val="28"/>
        </w:rPr>
        <w:t>органе местного самоуправления Великорусского сельского поселения Калачинского муниципального района Омской области</w:t>
      </w:r>
    </w:p>
    <w:p w:rsidR="0044510C" w:rsidRDefault="0044510C" w:rsidP="00445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4510C" w:rsidRDefault="0044510C" w:rsidP="00445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4510C" w:rsidRPr="0044510C" w:rsidRDefault="0044510C" w:rsidP="0044510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4510C" w:rsidRPr="00B53D45" w:rsidRDefault="0044510C" w:rsidP="00510878">
      <w:pPr>
        <w:pStyle w:val="a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B53D45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>Федеральным законом от 25.12.2008 № 273-ФЗ «О противодействии коррупции» Федеральным законом от 02.03.2007 № 25-ФЗ «О муниципальной службе в Российской Федерации « Указом Президента</w:t>
      </w:r>
      <w:r w:rsidRPr="00B7254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r w:rsidRPr="00B53D45">
        <w:rPr>
          <w:spacing w:val="2"/>
          <w:sz w:val="28"/>
          <w:szCs w:val="28"/>
        </w:rPr>
        <w:t xml:space="preserve"> </w:t>
      </w:r>
    </w:p>
    <w:p w:rsidR="0044510C" w:rsidRDefault="0044510C" w:rsidP="00510878">
      <w:pPr>
        <w:pStyle w:val="a7"/>
        <w:jc w:val="both"/>
        <w:rPr>
          <w:b/>
          <w:spacing w:val="2"/>
          <w:sz w:val="32"/>
          <w:szCs w:val="32"/>
        </w:rPr>
      </w:pPr>
      <w:r w:rsidRPr="00B53D45">
        <w:rPr>
          <w:b/>
          <w:spacing w:val="2"/>
          <w:sz w:val="32"/>
          <w:szCs w:val="32"/>
        </w:rPr>
        <w:t>ПОСТАНОВЛЯЮ:</w:t>
      </w:r>
    </w:p>
    <w:p w:rsidR="00510878" w:rsidRDefault="00510878" w:rsidP="00510878">
      <w:pPr>
        <w:pStyle w:val="a7"/>
        <w:jc w:val="both"/>
        <w:rPr>
          <w:b/>
          <w:spacing w:val="2"/>
          <w:sz w:val="32"/>
          <w:szCs w:val="32"/>
        </w:rPr>
      </w:pPr>
    </w:p>
    <w:p w:rsidR="00A37B90" w:rsidRPr="00A37B90" w:rsidRDefault="00A37B90" w:rsidP="00A37B90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Утвердить прилагаемое П</w:t>
      </w:r>
      <w:r w:rsidR="0044510C" w:rsidRPr="00510878">
        <w:rPr>
          <w:spacing w:val="2"/>
          <w:sz w:val="28"/>
          <w:szCs w:val="28"/>
        </w:rPr>
        <w:t>оложение о комиссии по соблюдению требований к служебному поведению</w:t>
      </w:r>
      <w:r w:rsidR="00510878" w:rsidRPr="00510878">
        <w:rPr>
          <w:spacing w:val="2"/>
          <w:sz w:val="28"/>
          <w:szCs w:val="28"/>
        </w:rPr>
        <w:t xml:space="preserve"> муниципальных служащих и урегулированию  </w:t>
      </w:r>
      <w:r w:rsidR="00510878" w:rsidRPr="00510878">
        <w:rPr>
          <w:bCs/>
          <w:spacing w:val="2"/>
          <w:sz w:val="28"/>
          <w:szCs w:val="28"/>
        </w:rPr>
        <w:t>конфликтов интересов в</w:t>
      </w:r>
      <w:r w:rsidR="00510878" w:rsidRPr="00510878">
        <w:rPr>
          <w:b/>
          <w:spacing w:val="2"/>
          <w:sz w:val="28"/>
          <w:szCs w:val="28"/>
        </w:rPr>
        <w:t xml:space="preserve"> </w:t>
      </w:r>
      <w:r w:rsidR="00510878" w:rsidRPr="00510878">
        <w:rPr>
          <w:bCs/>
          <w:spacing w:val="2"/>
          <w:sz w:val="28"/>
          <w:szCs w:val="28"/>
        </w:rPr>
        <w:t>органе местного самоуправления Великорусского сельского поселения Калачинского муниципального района Омской области</w:t>
      </w:r>
      <w:r w:rsidR="00510878">
        <w:rPr>
          <w:bCs/>
          <w:spacing w:val="2"/>
          <w:sz w:val="28"/>
          <w:szCs w:val="28"/>
        </w:rPr>
        <w:t>.</w:t>
      </w:r>
    </w:p>
    <w:p w:rsidR="00A37B90" w:rsidRPr="00A37B90" w:rsidRDefault="00A37B90" w:rsidP="00A37B90">
      <w:pPr>
        <w:pStyle w:val="a7"/>
        <w:ind w:left="720"/>
        <w:jc w:val="both"/>
        <w:rPr>
          <w:bCs/>
          <w:sz w:val="28"/>
          <w:szCs w:val="28"/>
        </w:rPr>
      </w:pPr>
    </w:p>
    <w:p w:rsidR="00A37B90" w:rsidRPr="00A37B90" w:rsidRDefault="00510878" w:rsidP="00A37B90">
      <w:pPr>
        <w:pStyle w:val="a8"/>
        <w:numPr>
          <w:ilvl w:val="0"/>
          <w:numId w:val="1"/>
        </w:num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10878">
        <w:rPr>
          <w:rFonts w:ascii="Times New Roman" w:hAnsi="Times New Roman" w:cs="Times New Roman"/>
          <w:bCs/>
          <w:spacing w:val="2"/>
          <w:sz w:val="28"/>
          <w:szCs w:val="28"/>
        </w:rPr>
        <w:t>Утвердить состав комиссии по</w:t>
      </w:r>
      <w:r w:rsidRPr="0051087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878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соблюдению требований к служебному поведению муниципальных служащих и урегулированию  конфликтов интересов в органе местного самоуправления Великорусского сельского поселения Калачинского муниципального района Омской области.</w:t>
      </w:r>
    </w:p>
    <w:p w:rsidR="00510878" w:rsidRDefault="00510878" w:rsidP="00510878">
      <w:pPr>
        <w:pStyle w:val="a8"/>
        <w:numPr>
          <w:ilvl w:val="0"/>
          <w:numId w:val="1"/>
        </w:numP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Признать утратившими силу:</w:t>
      </w:r>
    </w:p>
    <w:p w:rsidR="00510878" w:rsidRDefault="00510878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Постановление главы Великорусского сельского поселения Калачинского муниципального района Омской области от 23.08.2010 № 37-П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комиссии </w:t>
      </w:r>
      <w:proofErr w:type="gramStart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урегулировании</w:t>
      </w:r>
      <w:proofErr w:type="gramEnd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конфликта интересов в органе местного самоуправления </w:t>
      </w:r>
      <w:bookmarkStart w:id="0" w:name="_GoBack"/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Великорусского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10878" w:rsidRDefault="00510878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Постановление главы Великорусского сельского поселения Калачинского муниципального района Омской области от 03.02.2016 № 25-П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от 23.08.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г.  № 37-П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 по урегулированию конфликта интересов в органе местного самоуправления Великорусского сельского поселения Калачинского муниципального района Омской области»»;</w:t>
      </w:r>
    </w:p>
    <w:p w:rsidR="00510878" w:rsidRDefault="00510878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Постановление главы Великорусского сельского поселения Калачинского муниципального района Омской области от 14.04.2016 № 37-П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от 23.08.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г.  № 37-П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 по урегулированию конфликта интересов в органе местного самоуправления Великорусского сельского поселения Калачинского муниципального района Омской области»»;</w:t>
      </w:r>
    </w:p>
    <w:p w:rsidR="00510878" w:rsidRDefault="00510878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Постановление главы Великорусского сельского поселения Калачинского муниципального района Омской области от </w:t>
      </w:r>
      <w:r w:rsidR="00A37B9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20.07.2020 № 6-1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-П «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главы от 23.08.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г.  № 37-П </w:t>
      </w:r>
      <w:r w:rsidRPr="0051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 по урегулированию конфликта интересов в органе местного самоуправления Великорусского сельского поселения Калачинского муниципального района Омской области»</w:t>
      </w:r>
      <w:r w:rsidR="00A3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37B90" w:rsidRDefault="00A37B90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9B6" w:rsidRDefault="00D339B6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3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газете  «Великорусский муниципальный вестник» и разместить на официальном сайте Администрации Великорусского сельского поселения в информационно-телекоммуникационной сети «Интернет».</w:t>
      </w:r>
    </w:p>
    <w:p w:rsidR="00D339B6" w:rsidRPr="00D339B6" w:rsidRDefault="00D339B6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9B6" w:rsidRPr="00D339B6" w:rsidRDefault="00D339B6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3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(обнародования).</w:t>
      </w:r>
      <w:r w:rsidRPr="00D3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10878" w:rsidRPr="00510878" w:rsidRDefault="00510878" w:rsidP="002157D0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10C" w:rsidRDefault="0044510C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Inter" w:hAnsi="Inter"/>
        </w:rPr>
      </w:pPr>
    </w:p>
    <w:p w:rsidR="00D339B6" w:rsidRPr="00D339B6" w:rsidRDefault="00D339B6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rFonts w:ascii="Inter" w:hAnsi="Inter"/>
        </w:rPr>
        <w:t xml:space="preserve">            </w:t>
      </w:r>
      <w:r w:rsidRPr="00D339B6">
        <w:rPr>
          <w:rStyle w:val="a4"/>
          <w:b w:val="0"/>
          <w:sz w:val="28"/>
          <w:szCs w:val="28"/>
        </w:rPr>
        <w:t>Глав</w:t>
      </w:r>
      <w:r>
        <w:rPr>
          <w:rStyle w:val="a4"/>
          <w:b w:val="0"/>
          <w:sz w:val="28"/>
          <w:szCs w:val="28"/>
        </w:rPr>
        <w:t>а</w:t>
      </w:r>
      <w:r w:rsidRPr="00D339B6">
        <w:rPr>
          <w:rStyle w:val="a4"/>
          <w:b w:val="0"/>
          <w:sz w:val="28"/>
          <w:szCs w:val="28"/>
        </w:rPr>
        <w:t xml:space="preserve"> сельского поселения                            </w:t>
      </w:r>
      <w:r>
        <w:rPr>
          <w:rStyle w:val="a4"/>
          <w:b w:val="0"/>
          <w:sz w:val="28"/>
          <w:szCs w:val="28"/>
        </w:rPr>
        <w:t>С.А. Бичун</w:t>
      </w:r>
      <w:r w:rsidRPr="00D339B6">
        <w:rPr>
          <w:rStyle w:val="a4"/>
          <w:b w:val="0"/>
          <w:sz w:val="28"/>
          <w:szCs w:val="28"/>
        </w:rPr>
        <w:t xml:space="preserve">     </w:t>
      </w:r>
    </w:p>
    <w:p w:rsidR="0044510C" w:rsidRDefault="0044510C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Inter" w:hAnsi="Inter"/>
        </w:rPr>
      </w:pPr>
    </w:p>
    <w:p w:rsidR="0044510C" w:rsidRDefault="0044510C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Inter" w:hAnsi="Inter"/>
        </w:rPr>
      </w:pPr>
    </w:p>
    <w:p w:rsidR="0044510C" w:rsidRDefault="0044510C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Inter" w:hAnsi="Inter"/>
        </w:rPr>
      </w:pPr>
    </w:p>
    <w:p w:rsidR="0044510C" w:rsidRDefault="0044510C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Inter" w:hAnsi="Inter"/>
        </w:rPr>
      </w:pPr>
    </w:p>
    <w:p w:rsidR="0044510C" w:rsidRDefault="0044510C" w:rsidP="00215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Inter" w:hAnsi="Inter"/>
        </w:rPr>
      </w:pPr>
    </w:p>
    <w:bookmarkEnd w:id="0"/>
    <w:p w:rsidR="0044510C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</w:rPr>
      </w:pP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lastRenderedPageBreak/>
        <w:t>Приложение 1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 xml:space="preserve">к постановлению главы </w:t>
      </w:r>
      <w:proofErr w:type="gramStart"/>
      <w:r w:rsidRPr="007330D7">
        <w:rPr>
          <w:rStyle w:val="a4"/>
          <w:b w:val="0"/>
          <w:sz w:val="28"/>
          <w:szCs w:val="28"/>
        </w:rPr>
        <w:t>Великорусского</w:t>
      </w:r>
      <w:proofErr w:type="gramEnd"/>
      <w:r w:rsidRPr="007330D7">
        <w:rPr>
          <w:rStyle w:val="a4"/>
          <w:b w:val="0"/>
          <w:sz w:val="28"/>
          <w:szCs w:val="28"/>
        </w:rPr>
        <w:t xml:space="preserve"> 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сельского поселения Калачинского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муниципального района Омской области</w:t>
      </w:r>
    </w:p>
    <w:p w:rsidR="00A37B90" w:rsidRPr="007330D7" w:rsidRDefault="00A37B90" w:rsidP="00A37B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330D7">
        <w:rPr>
          <w:rStyle w:val="a4"/>
          <w:b w:val="0"/>
          <w:sz w:val="28"/>
          <w:szCs w:val="28"/>
        </w:rPr>
        <w:t>от 0</w:t>
      </w:r>
      <w:r w:rsidR="00D04CA8">
        <w:rPr>
          <w:rStyle w:val="a4"/>
          <w:b w:val="0"/>
          <w:sz w:val="28"/>
          <w:szCs w:val="28"/>
        </w:rPr>
        <w:t>4</w:t>
      </w:r>
      <w:r w:rsidRPr="007330D7">
        <w:rPr>
          <w:rStyle w:val="a4"/>
          <w:b w:val="0"/>
          <w:sz w:val="28"/>
          <w:szCs w:val="28"/>
        </w:rPr>
        <w:t>.0</w:t>
      </w:r>
      <w:r w:rsidR="00D04CA8">
        <w:rPr>
          <w:rStyle w:val="a4"/>
          <w:b w:val="0"/>
          <w:sz w:val="28"/>
          <w:szCs w:val="28"/>
        </w:rPr>
        <w:t>3</w:t>
      </w:r>
      <w:r w:rsidRPr="007330D7">
        <w:rPr>
          <w:rStyle w:val="a4"/>
          <w:b w:val="0"/>
          <w:sz w:val="28"/>
          <w:szCs w:val="28"/>
        </w:rPr>
        <w:t xml:space="preserve">.2025 № </w:t>
      </w:r>
      <w:r w:rsidR="00D04CA8">
        <w:rPr>
          <w:rStyle w:val="a4"/>
          <w:b w:val="0"/>
          <w:sz w:val="28"/>
          <w:szCs w:val="28"/>
        </w:rPr>
        <w:t>1</w:t>
      </w:r>
      <w:r w:rsidRPr="007330D7">
        <w:rPr>
          <w:rStyle w:val="a4"/>
          <w:b w:val="0"/>
          <w:sz w:val="28"/>
          <w:szCs w:val="28"/>
        </w:rPr>
        <w:t xml:space="preserve"> -</w:t>
      </w:r>
      <w:proofErr w:type="gramStart"/>
      <w:r w:rsidRPr="007330D7">
        <w:rPr>
          <w:rStyle w:val="a4"/>
          <w:b w:val="0"/>
          <w:sz w:val="28"/>
          <w:szCs w:val="28"/>
        </w:rPr>
        <w:t>П</w:t>
      </w:r>
      <w:proofErr w:type="gramEnd"/>
    </w:p>
    <w:p w:rsidR="0044510C" w:rsidRPr="007330D7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510C" w:rsidRPr="007330D7" w:rsidRDefault="0044510C" w:rsidP="00921A7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44510C" w:rsidRPr="007330D7" w:rsidRDefault="0044510C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30D7">
        <w:rPr>
          <w:rStyle w:val="a4"/>
          <w:sz w:val="28"/>
          <w:szCs w:val="28"/>
        </w:rPr>
        <w:t>ПОЛОЖЕНИЕ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330D7">
        <w:rPr>
          <w:rStyle w:val="a4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  <w:r w:rsidRPr="007330D7">
        <w:rPr>
          <w:sz w:val="28"/>
          <w:szCs w:val="28"/>
        </w:rPr>
        <w:t xml:space="preserve"> </w:t>
      </w:r>
      <w:r w:rsidRPr="007330D7">
        <w:rPr>
          <w:rStyle w:val="a4"/>
          <w:sz w:val="28"/>
          <w:szCs w:val="28"/>
        </w:rPr>
        <w:t xml:space="preserve">органе местного самоуправления Великорусского сельского поселения 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30D7">
        <w:rPr>
          <w:rStyle w:val="a4"/>
          <w:sz w:val="28"/>
          <w:szCs w:val="28"/>
        </w:rPr>
        <w:t>Калачинского муниципального района Омской области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 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1. </w:t>
      </w:r>
      <w:proofErr w:type="gramStart"/>
      <w:r w:rsidRPr="007330D7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конфликтов интересов (далее – 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 </w:t>
      </w:r>
      <w:r w:rsidR="00D339B6" w:rsidRPr="007330D7">
        <w:rPr>
          <w:sz w:val="28"/>
          <w:szCs w:val="28"/>
        </w:rPr>
        <w:t>Великорусского</w:t>
      </w:r>
      <w:r w:rsidRPr="007330D7">
        <w:rPr>
          <w:sz w:val="28"/>
          <w:szCs w:val="28"/>
        </w:rPr>
        <w:t xml:space="preserve"> </w:t>
      </w:r>
      <w:r w:rsidR="00D339B6" w:rsidRPr="007330D7">
        <w:rPr>
          <w:sz w:val="28"/>
          <w:szCs w:val="28"/>
        </w:rPr>
        <w:t>сельского поселения Калачинского</w:t>
      </w:r>
      <w:r w:rsidRPr="007330D7">
        <w:rPr>
          <w:sz w:val="28"/>
          <w:szCs w:val="28"/>
        </w:rPr>
        <w:t xml:space="preserve"> </w:t>
      </w:r>
      <w:r w:rsidR="00D339B6" w:rsidRPr="007330D7">
        <w:rPr>
          <w:sz w:val="28"/>
          <w:szCs w:val="28"/>
        </w:rPr>
        <w:t xml:space="preserve">муниципального </w:t>
      </w:r>
      <w:r w:rsidRPr="007330D7">
        <w:rPr>
          <w:sz w:val="28"/>
          <w:szCs w:val="28"/>
        </w:rPr>
        <w:t xml:space="preserve">района </w:t>
      </w:r>
      <w:r w:rsidR="00D339B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</w:t>
      </w:r>
      <w:r w:rsidR="00D339B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законами и иными нормативными правовыми актами </w:t>
      </w:r>
      <w:r w:rsidR="00D339B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настоящим Положением и иными муниципальными правовыми актами </w:t>
      </w:r>
      <w:r w:rsidR="00D339B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>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3. Основной задачей комиссии является содействие </w:t>
      </w:r>
      <w:r w:rsidR="00D339B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rStyle w:val="a5"/>
          <w:sz w:val="28"/>
          <w:szCs w:val="28"/>
        </w:rPr>
        <w:t>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330D7">
        <w:rPr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в осуществлении мер по предупреждению коррупции.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Персональный состав комиссии формируется в соответствии с требованиями, установленными Закон</w:t>
      </w:r>
      <w:r w:rsidR="00CB76C1" w:rsidRPr="007330D7">
        <w:rPr>
          <w:sz w:val="28"/>
          <w:szCs w:val="28"/>
        </w:rPr>
        <w:t>ом</w:t>
      </w:r>
      <w:r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от </w:t>
      </w:r>
      <w:r w:rsidR="00CB76C1" w:rsidRPr="007330D7">
        <w:rPr>
          <w:sz w:val="28"/>
          <w:szCs w:val="28"/>
        </w:rPr>
        <w:t>25.07.2001</w:t>
      </w:r>
      <w:r w:rsidRPr="007330D7">
        <w:rPr>
          <w:sz w:val="28"/>
          <w:szCs w:val="28"/>
        </w:rPr>
        <w:t xml:space="preserve"> № </w:t>
      </w:r>
      <w:r w:rsidR="00CB76C1" w:rsidRPr="007330D7">
        <w:rPr>
          <w:sz w:val="28"/>
          <w:szCs w:val="28"/>
        </w:rPr>
        <w:t>297</w:t>
      </w:r>
      <w:r w:rsidRPr="007330D7">
        <w:rPr>
          <w:sz w:val="28"/>
          <w:szCs w:val="28"/>
        </w:rPr>
        <w:t xml:space="preserve">-ОЗ «О муниципальной службе в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области» (далее – Закон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«О муниципальной службе в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области»).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6. В заседаниях комиссии с правом совещательного голоса участвуют: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1) непосредственный руководитель муниципального служащего, в 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</w:t>
      </w:r>
      <w:r w:rsidR="00CB76C1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 xml:space="preserve"> 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другие муниципальные служащие </w:t>
      </w:r>
      <w:r w:rsidR="00CB76C1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rStyle w:val="a5"/>
          <w:sz w:val="28"/>
          <w:szCs w:val="28"/>
        </w:rPr>
        <w:t>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должностные лица государственных органов, других органов местного самоуправления;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представители заинтересованных организаций;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7330D7">
        <w:rPr>
          <w:sz w:val="28"/>
          <w:szCs w:val="28"/>
        </w:rPr>
        <w:lastRenderedPageBreak/>
        <w:t>соответствующий член комиссии не принимает участия в рассмотрении указанного вопроса.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9. Основаниями для проведения заседания комиссии являются:</w:t>
      </w:r>
    </w:p>
    <w:p w:rsidR="00FB5DB5" w:rsidRPr="007330D7" w:rsidRDefault="00FB5DB5" w:rsidP="008C0002">
      <w:pPr>
        <w:pStyle w:val="consplustitle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и муниципальными служащими в 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области, и соблюдения муниципальными служащими в </w:t>
      </w:r>
      <w:r w:rsidR="00CB76C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требований к служебному поведению, установленного </w:t>
      </w:r>
      <w:r w:rsidR="00CB76C1" w:rsidRPr="007330D7">
        <w:rPr>
          <w:sz w:val="28"/>
          <w:szCs w:val="28"/>
        </w:rPr>
        <w:t>указом</w:t>
      </w:r>
      <w:r w:rsidRPr="007330D7">
        <w:rPr>
          <w:sz w:val="28"/>
          <w:szCs w:val="28"/>
        </w:rPr>
        <w:t xml:space="preserve"> Губернатора </w:t>
      </w:r>
      <w:r w:rsidR="00CB76C1" w:rsidRPr="007330D7">
        <w:rPr>
          <w:sz w:val="28"/>
          <w:szCs w:val="28"/>
        </w:rPr>
        <w:t>Омско</w:t>
      </w:r>
      <w:r w:rsidRPr="007330D7">
        <w:rPr>
          <w:sz w:val="28"/>
          <w:szCs w:val="28"/>
        </w:rPr>
        <w:t>й области от </w:t>
      </w:r>
      <w:r w:rsidR="00CB76C1" w:rsidRPr="007330D7">
        <w:rPr>
          <w:sz w:val="28"/>
          <w:szCs w:val="28"/>
        </w:rPr>
        <w:t>24 октября 2019</w:t>
      </w:r>
      <w:r w:rsidRPr="007330D7">
        <w:rPr>
          <w:sz w:val="28"/>
          <w:szCs w:val="28"/>
        </w:rPr>
        <w:t xml:space="preserve"> № </w:t>
      </w:r>
      <w:r w:rsidR="00CB76C1" w:rsidRPr="007330D7">
        <w:rPr>
          <w:sz w:val="28"/>
          <w:szCs w:val="28"/>
        </w:rPr>
        <w:t xml:space="preserve">155 </w:t>
      </w:r>
      <w:r w:rsidRPr="007330D7">
        <w:rPr>
          <w:sz w:val="28"/>
          <w:szCs w:val="28"/>
        </w:rPr>
        <w:t>«</w:t>
      </w:r>
      <w:r w:rsidR="00CB76C1" w:rsidRPr="007330D7">
        <w:rPr>
          <w:sz w:val="28"/>
          <w:szCs w:val="28"/>
        </w:rPr>
        <w:t>О проверке достоверности</w:t>
      </w:r>
      <w:proofErr w:type="gramEnd"/>
      <w:r w:rsidR="00CB76C1" w:rsidRPr="007330D7">
        <w:rPr>
          <w:sz w:val="28"/>
          <w:szCs w:val="28"/>
        </w:rPr>
        <w:t xml:space="preserve"> и полноты сведений, представляемых гражданами, претендующими на замещение должностей</w:t>
      </w:r>
      <w:r w:rsidR="008C0002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муниципальной службы, муниципальными служащими, и соблюдения</w:t>
      </w:r>
      <w:r w:rsidR="008C0002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муниципальными служащими ограничений, запретов, требований,</w:t>
      </w:r>
      <w:r w:rsidR="008C0002" w:rsidRPr="007330D7">
        <w:rPr>
          <w:sz w:val="28"/>
          <w:szCs w:val="28"/>
        </w:rPr>
        <w:t xml:space="preserve"> </w:t>
      </w:r>
      <w:r w:rsidR="00CB76C1" w:rsidRPr="007330D7">
        <w:rPr>
          <w:sz w:val="28"/>
          <w:szCs w:val="28"/>
        </w:rPr>
        <w:t>исполнения обязанностей</w:t>
      </w:r>
      <w:r w:rsidRPr="007330D7">
        <w:rPr>
          <w:sz w:val="28"/>
          <w:szCs w:val="28"/>
        </w:rPr>
        <w:t>», материалов проверки, свидетельствующих: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о представлении муниципальным служащим недостоверных и (или) неполных сведений, предусмотренных подпунктом 1 пункта 1 названного Порядка;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</w:t>
      </w:r>
      <w:proofErr w:type="gramStart"/>
      <w:r w:rsidRPr="007330D7">
        <w:rPr>
          <w:sz w:val="28"/>
          <w:szCs w:val="28"/>
        </w:rPr>
        <w:t>поступившее</w:t>
      </w:r>
      <w:proofErr w:type="gramEnd"/>
      <w:r w:rsidRPr="007330D7">
        <w:rPr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обращение гражданина, замещавшего должность муниципальной службы в органе местного самоуправления </w:t>
      </w:r>
      <w:r w:rsidR="008C0002" w:rsidRPr="007330D7">
        <w:rPr>
          <w:sz w:val="28"/>
          <w:szCs w:val="28"/>
        </w:rPr>
        <w:t>Великорусского</w:t>
      </w:r>
      <w:r w:rsidRPr="007330D7">
        <w:rPr>
          <w:sz w:val="28"/>
          <w:szCs w:val="28"/>
        </w:rPr>
        <w:t xml:space="preserve"> </w:t>
      </w:r>
      <w:r w:rsidR="008C0002" w:rsidRPr="007330D7">
        <w:rPr>
          <w:sz w:val="28"/>
          <w:szCs w:val="28"/>
        </w:rPr>
        <w:t>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8C0002" w:rsidRPr="007330D7">
        <w:rPr>
          <w:sz w:val="28"/>
          <w:szCs w:val="28"/>
        </w:rPr>
        <w:t xml:space="preserve">Омской </w:t>
      </w:r>
      <w:r w:rsidRPr="007330D7">
        <w:rPr>
          <w:sz w:val="28"/>
          <w:szCs w:val="28"/>
        </w:rPr>
        <w:t xml:space="preserve">области, включенную в перечень должностей муниципальной службы в органе местного самоуправления </w:t>
      </w:r>
      <w:r w:rsidR="008C0002" w:rsidRPr="007330D7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7330D7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</w:t>
      </w:r>
      <w:proofErr w:type="gramEnd"/>
      <w:r w:rsidRPr="007330D7">
        <w:rPr>
          <w:sz w:val="28"/>
          <w:szCs w:val="28"/>
        </w:rPr>
        <w:t xml:space="preserve"> </w:t>
      </w:r>
      <w:proofErr w:type="gramStart"/>
      <w:r w:rsidRPr="007330D7">
        <w:rPr>
          <w:sz w:val="28"/>
          <w:szCs w:val="28"/>
        </w:rPr>
        <w:t xml:space="preserve">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="008C0002" w:rsidRPr="007330D7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8E3ED0">
        <w:rPr>
          <w:sz w:val="28"/>
          <w:szCs w:val="28"/>
        </w:rPr>
        <w:t>№</w:t>
      </w:r>
      <w:r w:rsidR="008C0002" w:rsidRPr="008E3ED0">
        <w:rPr>
          <w:sz w:val="28"/>
          <w:szCs w:val="28"/>
        </w:rPr>
        <w:t xml:space="preserve"> 105-П </w:t>
      </w:r>
      <w:r w:rsidRPr="008E3ED0">
        <w:rPr>
          <w:sz w:val="28"/>
          <w:szCs w:val="28"/>
        </w:rPr>
        <w:t xml:space="preserve">от </w:t>
      </w:r>
      <w:r w:rsidR="008C0002" w:rsidRPr="008E3ED0">
        <w:rPr>
          <w:sz w:val="28"/>
          <w:szCs w:val="28"/>
        </w:rPr>
        <w:t>22.08.201</w:t>
      </w:r>
      <w:r w:rsidRPr="008E3ED0">
        <w:rPr>
          <w:sz w:val="28"/>
          <w:szCs w:val="28"/>
        </w:rPr>
        <w:t xml:space="preserve">3г. </w:t>
      </w:r>
      <w:r w:rsidRPr="007330D7">
        <w:rPr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proofErr w:type="gramEnd"/>
      <w:r w:rsidRPr="007330D7">
        <w:rPr>
          <w:sz w:val="28"/>
          <w:szCs w:val="28"/>
        </w:rPr>
        <w:t xml:space="preserve">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7330D7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 (или)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5) поступившее в соответствии с </w:t>
      </w:r>
      <w:hyperlink r:id="rId6" w:history="1">
        <w:r w:rsidRPr="007330D7">
          <w:rPr>
            <w:rStyle w:val="a6"/>
            <w:color w:val="auto"/>
            <w:sz w:val="28"/>
            <w:szCs w:val="28"/>
            <w:u w:val="none"/>
          </w:rPr>
          <w:t>частью 4 статьи 12</w:t>
        </w:r>
      </w:hyperlink>
      <w:r w:rsidRPr="007330D7">
        <w:rPr>
          <w:sz w:val="28"/>
          <w:szCs w:val="28"/>
        </w:rPr>
        <w:t> Федерального закона «О противодействии коррупции» и </w:t>
      </w:r>
      <w:hyperlink r:id="rId7" w:history="1">
        <w:r w:rsidRPr="007330D7">
          <w:rPr>
            <w:rStyle w:val="a6"/>
            <w:color w:val="auto"/>
            <w:sz w:val="28"/>
            <w:szCs w:val="28"/>
            <w:u w:val="none"/>
          </w:rPr>
          <w:t>статьей 64.1</w:t>
        </w:r>
      </w:hyperlink>
      <w:r w:rsidRPr="007330D7">
        <w:rPr>
          <w:sz w:val="28"/>
          <w:szCs w:val="28"/>
        </w:rPr>
        <w:t xml:space="preserve"> 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 </w:t>
      </w:r>
      <w:r w:rsidR="007530FD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7530FD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 уведомление коммерческой или некоммерческой организации о заключении с гражданином трудового или гражданско-правового договора на выполнение работ</w:t>
      </w:r>
      <w:proofErr w:type="gramEnd"/>
      <w:r w:rsidRPr="007330D7">
        <w:rPr>
          <w:sz w:val="28"/>
          <w:szCs w:val="28"/>
        </w:rPr>
        <w:t xml:space="preserve"> (</w:t>
      </w:r>
      <w:proofErr w:type="gramStart"/>
      <w:r w:rsidRPr="007330D7">
        <w:rPr>
          <w:sz w:val="28"/>
          <w:szCs w:val="28"/>
        </w:rPr>
        <w:t>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</w:t>
      </w:r>
      <w:proofErr w:type="gramEnd"/>
      <w:r w:rsidRPr="007330D7">
        <w:rPr>
          <w:sz w:val="28"/>
          <w:szCs w:val="28"/>
        </w:rPr>
        <w:t xml:space="preserve">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</w:t>
      </w:r>
      <w:r w:rsidR="00200310" w:rsidRPr="007330D7">
        <w:rPr>
          <w:sz w:val="28"/>
          <w:szCs w:val="28"/>
        </w:rPr>
        <w:t>Федеральным законом от 02.03.2007 № 25-ФЗ «О муниципальной службе в Российской Федерации».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10. Информация, являющаяся в соответствии с пунктом 9 Положения основанием для проведения заседания комиссии, подлежит регистрации </w:t>
      </w:r>
      <w:r w:rsidRPr="007330D7">
        <w:rPr>
          <w:sz w:val="28"/>
          <w:szCs w:val="28"/>
        </w:rPr>
        <w:lastRenderedPageBreak/>
        <w:t>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13. </w:t>
      </w:r>
      <w:proofErr w:type="gramStart"/>
      <w:r w:rsidRPr="007330D7">
        <w:rPr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330D7">
        <w:rPr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администрацией </w:t>
      </w:r>
      <w:r w:rsidR="006D7861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6D7861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</w:t>
      </w:r>
      <w:r w:rsidRPr="007330D7">
        <w:rPr>
          <w:rStyle w:val="a5"/>
          <w:sz w:val="28"/>
          <w:szCs w:val="28"/>
        </w:rPr>
        <w:t>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15. Уведомление, указанное в подпункте 5 пункта 9 настоящего Положения, рассматривается в структурном подразделении органа местного самоуправления муниципального образования, должностным лицом администрации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FB5DB5" w:rsidRPr="007330D7" w:rsidRDefault="00FB5DB5" w:rsidP="001A610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16. </w:t>
      </w:r>
      <w:proofErr w:type="gramStart"/>
      <w:r w:rsidRPr="007330D7">
        <w:rPr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</w:t>
      </w:r>
      <w:r w:rsidRPr="001A6107">
        <w:rPr>
          <w:sz w:val="28"/>
          <w:szCs w:val="28"/>
        </w:rPr>
        <w:t xml:space="preserve">установленном Постановлением 104 от </w:t>
      </w:r>
      <w:r w:rsidR="001A6107" w:rsidRPr="001A6107">
        <w:rPr>
          <w:sz w:val="28"/>
          <w:szCs w:val="28"/>
        </w:rPr>
        <w:t>19.08.2013</w:t>
      </w:r>
      <w:r w:rsidRPr="001A6107">
        <w:rPr>
          <w:sz w:val="28"/>
          <w:szCs w:val="28"/>
        </w:rPr>
        <w:t>г. «</w:t>
      </w:r>
      <w:r w:rsidR="001A6107" w:rsidRPr="001A6107">
        <w:rPr>
          <w:sz w:val="28"/>
          <w:szCs w:val="28"/>
        </w:rPr>
        <w:t xml:space="preserve">Об утверждении Положения  о </w:t>
      </w:r>
      <w:r w:rsidR="001A6107" w:rsidRPr="001A6107">
        <w:rPr>
          <w:sz w:val="28"/>
          <w:szCs w:val="28"/>
        </w:rPr>
        <w:lastRenderedPageBreak/>
        <w:t xml:space="preserve">предоставлении гражданами, претендующими на замещение должностей </w:t>
      </w:r>
      <w:r w:rsidR="001A6107">
        <w:rPr>
          <w:sz w:val="28"/>
          <w:szCs w:val="28"/>
        </w:rPr>
        <w:t xml:space="preserve"> </w:t>
      </w:r>
      <w:r w:rsidR="001A6107" w:rsidRPr="001A6107">
        <w:rPr>
          <w:sz w:val="28"/>
          <w:szCs w:val="28"/>
        </w:rPr>
        <w:t>руководителей муниципальных учреждений и лицами,</w:t>
      </w:r>
      <w:r w:rsidR="001A6107">
        <w:rPr>
          <w:sz w:val="28"/>
          <w:szCs w:val="28"/>
        </w:rPr>
        <w:t xml:space="preserve"> </w:t>
      </w:r>
      <w:r w:rsidR="001A6107" w:rsidRPr="001A6107">
        <w:rPr>
          <w:sz w:val="28"/>
          <w:szCs w:val="28"/>
        </w:rPr>
        <w:t xml:space="preserve"> заме</w:t>
      </w:r>
      <w:r w:rsidR="008E3ED0">
        <w:rPr>
          <w:sz w:val="28"/>
          <w:szCs w:val="28"/>
        </w:rPr>
        <w:t xml:space="preserve">щающими должности руководителей </w:t>
      </w:r>
      <w:r w:rsidR="001A6107" w:rsidRPr="001A6107">
        <w:rPr>
          <w:sz w:val="28"/>
          <w:szCs w:val="28"/>
        </w:rPr>
        <w:t>муниципальных учреждений</w:t>
      </w:r>
      <w:r w:rsidRPr="001A6107">
        <w:rPr>
          <w:sz w:val="28"/>
          <w:szCs w:val="28"/>
        </w:rPr>
        <w:t>»</w:t>
      </w:r>
      <w:r w:rsidRPr="007330D7">
        <w:rPr>
          <w:sz w:val="28"/>
          <w:szCs w:val="28"/>
        </w:rPr>
        <w:t xml:space="preserve"> подлежит предварительному рассмотрению в органе местного самоуправления администрацией </w:t>
      </w:r>
      <w:r w:rsidR="00C72C26" w:rsidRPr="007330D7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7330D7">
        <w:rPr>
          <w:sz w:val="28"/>
          <w:szCs w:val="28"/>
        </w:rPr>
        <w:t>которое осуществляет подготовку мотивированного</w:t>
      </w:r>
      <w:proofErr w:type="gramEnd"/>
      <w:r w:rsidRPr="007330D7">
        <w:rPr>
          <w:sz w:val="28"/>
          <w:szCs w:val="28"/>
        </w:rPr>
        <w:t xml:space="preserve"> заключения по результатам рассмотрения уведомления.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17. </w:t>
      </w:r>
      <w:proofErr w:type="gramStart"/>
      <w:r w:rsidRPr="007330D7">
        <w:rPr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 муниципального образования, ответственным за работу по профилактике коррупционных или иных правонарушений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 xml:space="preserve">, которое осуществляет подготовку мотивированного заключения по результатам рассмотрения заявления, в соответствии со </w:t>
      </w:r>
      <w:r w:rsidR="00C72C26" w:rsidRPr="007330D7">
        <w:rPr>
          <w:sz w:val="28"/>
          <w:szCs w:val="28"/>
        </w:rPr>
        <w:t>с Федеральным законом от 25.12.2008 № 273-ФЗ «О противодействии коррупции» Федеральным законом</w:t>
      </w:r>
      <w:proofErr w:type="gramEnd"/>
      <w:r w:rsidR="00C72C26" w:rsidRPr="007330D7">
        <w:rPr>
          <w:sz w:val="28"/>
          <w:szCs w:val="28"/>
        </w:rPr>
        <w:t xml:space="preserve"> от 02.03.2007 № 25-ФЗ «О муниципальной службе в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18. </w:t>
      </w:r>
      <w:proofErr w:type="gramStart"/>
      <w:r w:rsidRPr="007330D7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администрацией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C72C2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</w:t>
      </w:r>
      <w:proofErr w:type="gramEnd"/>
      <w:r w:rsidRPr="007330D7">
        <w:rPr>
          <w:sz w:val="28"/>
          <w:szCs w:val="28"/>
        </w:rPr>
        <w:t xml:space="preserve">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3) мотивированный вывод по результатам предварительного рассмотрения обращения, указанного в абзаце втором подпункта 2, или </w:t>
      </w:r>
      <w:r w:rsidRPr="007330D7">
        <w:rPr>
          <w:sz w:val="28"/>
          <w:szCs w:val="28"/>
        </w:rPr>
        <w:lastRenderedPageBreak/>
        <w:t>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</w:t>
      </w:r>
      <w:r w:rsidRPr="007330D7">
        <w:rPr>
          <w:sz w:val="28"/>
          <w:szCs w:val="28"/>
        </w:rPr>
        <w:t xml:space="preserve"> района </w:t>
      </w:r>
      <w:r w:rsidR="00C72C26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330D7">
        <w:rPr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</w:t>
      </w:r>
      <w:r w:rsidR="00C72C26" w:rsidRPr="007330D7">
        <w:rPr>
          <w:sz w:val="28"/>
          <w:szCs w:val="28"/>
        </w:rPr>
        <w:t>ю</w:t>
      </w:r>
      <w:r w:rsidRPr="007330D7">
        <w:rPr>
          <w:sz w:val="28"/>
          <w:szCs w:val="28"/>
        </w:rPr>
        <w:t xml:space="preserve"> </w:t>
      </w:r>
      <w:r w:rsidR="00C72C26" w:rsidRPr="007330D7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7330D7">
        <w:rPr>
          <w:sz w:val="28"/>
          <w:szCs w:val="28"/>
        </w:rPr>
        <w:t xml:space="preserve">  и с результатами ее проверки;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рассматривает ходатайства о приглашении на заседание комиссии лиц, указанных в </w:t>
      </w:r>
      <w:hyperlink r:id="rId8" w:history="1">
        <w:r w:rsidRPr="007330D7">
          <w:rPr>
            <w:rStyle w:val="a6"/>
            <w:color w:val="auto"/>
            <w:sz w:val="28"/>
            <w:szCs w:val="28"/>
            <w:u w:val="none"/>
          </w:rPr>
          <w:t>подпункте 2 пункта </w:t>
        </w:r>
      </w:hyperlink>
      <w:r w:rsidRPr="007330D7">
        <w:rPr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23. </w:t>
      </w:r>
      <w:proofErr w:type="gramStart"/>
      <w:r w:rsidRPr="007330D7">
        <w:rPr>
          <w:sz w:val="28"/>
          <w:szCs w:val="28"/>
        </w:rPr>
        <w:t xml:space="preserve">Заявление, указанное в подпункте 6 пункта 9 настоящего Положения, рассматривается комиссией в срок, обеспечивающий соблюдение требования </w:t>
      </w:r>
      <w:r w:rsidR="00774510" w:rsidRPr="007330D7">
        <w:rPr>
          <w:sz w:val="28"/>
          <w:szCs w:val="28"/>
        </w:rPr>
        <w:t>Федерального закона от 02.03.2007 № 25-ФЗ «О муниципальной службе в Российской Федерации</w:t>
      </w:r>
      <w:r w:rsidRPr="007330D7">
        <w:rPr>
          <w:sz w:val="28"/>
          <w:szCs w:val="28"/>
        </w:rPr>
        <w:t xml:space="preserve">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</w:t>
      </w:r>
      <w:r w:rsidRPr="007330D7">
        <w:rPr>
          <w:sz w:val="28"/>
          <w:szCs w:val="28"/>
        </w:rPr>
        <w:lastRenderedPageBreak/>
        <w:t>конфликтов интересов, в случае его участия на безвозмездной</w:t>
      </w:r>
      <w:proofErr w:type="gramEnd"/>
      <w:r w:rsidRPr="007330D7">
        <w:rPr>
          <w:sz w:val="28"/>
          <w:szCs w:val="28"/>
        </w:rPr>
        <w:t xml:space="preserve"> основе в управлении некоммерческой организацией.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330D7">
        <w:rPr>
          <w:sz w:val="28"/>
          <w:szCs w:val="28"/>
        </w:rPr>
        <w:t>представляемых</w:t>
      </w:r>
      <w:proofErr w:type="gramEnd"/>
      <w:r w:rsidRPr="007330D7">
        <w:rPr>
          <w:sz w:val="28"/>
          <w:szCs w:val="28"/>
        </w:rPr>
        <w:t xml:space="preserve"> в соответствии с подпунктом 2 пункта 9 настоящего Положения.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330D7">
        <w:rPr>
          <w:sz w:val="28"/>
          <w:szCs w:val="28"/>
        </w:rPr>
        <w:t>предусмотренных</w:t>
      </w:r>
      <w:proofErr w:type="gramEnd"/>
      <w:r w:rsidRPr="007330D7">
        <w:rPr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 представителю нанимателю </w:t>
      </w:r>
      <w:r w:rsidRPr="007330D7">
        <w:rPr>
          <w:sz w:val="28"/>
          <w:szCs w:val="28"/>
        </w:rPr>
        <w:lastRenderedPageBreak/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32. 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признать, что при исполнении муниципальным служащим должностных обязанностей конфликт интересов отсутствует;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2)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33. 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330D7">
        <w:rPr>
          <w:sz w:val="28"/>
          <w:szCs w:val="28"/>
        </w:rPr>
        <w:t>контроле за</w:t>
      </w:r>
      <w:proofErr w:type="gramEnd"/>
      <w:r w:rsidRPr="007330D7">
        <w:rPr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330D7">
        <w:rPr>
          <w:sz w:val="28"/>
          <w:szCs w:val="28"/>
        </w:rPr>
        <w:t>контроля за</w:t>
      </w:r>
      <w:proofErr w:type="gramEnd"/>
      <w:r w:rsidRPr="007330D7">
        <w:rPr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35. 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36. 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1)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 </w:t>
      </w:r>
      <w:r w:rsidR="00774510" w:rsidRPr="007330D7">
        <w:rPr>
          <w:sz w:val="28"/>
          <w:szCs w:val="28"/>
        </w:rPr>
        <w:t>Федеральным законом от 02.03.2007 № 25-ФЗ «О муниципальной службе в Российской Федерации</w:t>
      </w:r>
      <w:r w:rsidRPr="007330D7">
        <w:rPr>
          <w:sz w:val="28"/>
          <w:szCs w:val="28"/>
        </w:rPr>
        <w:t xml:space="preserve">», не повлечет нарушения требований федерального законодательства и законодательства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2)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</w:t>
      </w:r>
      <w:r w:rsidR="00774510" w:rsidRPr="007330D7">
        <w:rPr>
          <w:sz w:val="28"/>
          <w:szCs w:val="28"/>
        </w:rPr>
        <w:t>с Федеральным законом от 02.03.2007 № 25-ФЗ «О муниципальной службе в Российской Федерации</w:t>
      </w:r>
      <w:r w:rsidRPr="007330D7">
        <w:rPr>
          <w:sz w:val="28"/>
          <w:szCs w:val="28"/>
        </w:rPr>
        <w:t xml:space="preserve">», приведет к нарушениям требований федерального законодательства и законодательства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 о противодействии коррупции. В этом случае комиссия рекомендует представителю нанимателя </w:t>
      </w:r>
      <w:proofErr w:type="gramStart"/>
      <w:r w:rsidRPr="007330D7">
        <w:rPr>
          <w:sz w:val="28"/>
          <w:szCs w:val="28"/>
        </w:rPr>
        <w:t>отказать муниципальному служащему участвовать</w:t>
      </w:r>
      <w:proofErr w:type="gramEnd"/>
      <w:r w:rsidRPr="007330D7">
        <w:rPr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37. 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39. Решения комиссии оформляются протоколами, которые подписывают члены комиссии, принимавшие участие в ее заседании.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41. В протоколе заседания комиссии указываются: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lastRenderedPageBreak/>
        <w:t>4) содержание пояснений муниципального служащего и других лиц по существу предъявляемых претензий;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администраци</w:t>
      </w:r>
      <w:r w:rsidR="00774510" w:rsidRPr="007330D7">
        <w:rPr>
          <w:sz w:val="28"/>
          <w:szCs w:val="28"/>
        </w:rPr>
        <w:t>ю</w:t>
      </w:r>
      <w:r w:rsidRPr="007330D7">
        <w:rPr>
          <w:sz w:val="28"/>
          <w:szCs w:val="28"/>
        </w:rPr>
        <w:t xml:space="preserve"> </w:t>
      </w:r>
      <w:r w:rsidR="00774510" w:rsidRPr="007330D7">
        <w:rPr>
          <w:sz w:val="28"/>
          <w:szCs w:val="28"/>
        </w:rPr>
        <w:t xml:space="preserve">Великорусского сельского поселения Калачинского муниципального </w:t>
      </w:r>
      <w:r w:rsidRPr="007330D7">
        <w:rPr>
          <w:sz w:val="28"/>
          <w:szCs w:val="28"/>
        </w:rPr>
        <w:t xml:space="preserve">района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</w:t>
      </w:r>
      <w:r w:rsidRPr="007330D7">
        <w:rPr>
          <w:rStyle w:val="a5"/>
          <w:sz w:val="28"/>
          <w:szCs w:val="28"/>
        </w:rPr>
        <w:t>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7) другие сведения, касающиеся рассмотренного комиссией вопроса;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8) результаты голосования;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9) решение и обоснование его принятия.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330D7">
        <w:rPr>
          <w:sz w:val="28"/>
          <w:szCs w:val="28"/>
        </w:rPr>
        <w:t>компетенции</w:t>
      </w:r>
      <w:proofErr w:type="gramEnd"/>
      <w:r w:rsidRPr="007330D7">
        <w:rPr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46. </w:t>
      </w:r>
      <w:proofErr w:type="gramStart"/>
      <w:r w:rsidRPr="007330D7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7330D7">
        <w:rPr>
          <w:sz w:val="28"/>
          <w:szCs w:val="28"/>
        </w:rPr>
        <w:lastRenderedPageBreak/>
        <w:t>указанного действия (бездействии) и подтверждающие такой факт документы в правоприменительные органы в трехдневный срок, а при необходимости – немедленно.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48. </w:t>
      </w:r>
      <w:proofErr w:type="gramStart"/>
      <w:r w:rsidRPr="007330D7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774510" w:rsidRPr="007330D7">
        <w:rPr>
          <w:sz w:val="28"/>
          <w:szCs w:val="28"/>
        </w:rPr>
        <w:t xml:space="preserve">Великорусского сельского поселения Калачинского муниципального </w:t>
      </w:r>
      <w:r w:rsidRPr="007330D7">
        <w:rPr>
          <w:sz w:val="28"/>
          <w:szCs w:val="28"/>
        </w:rPr>
        <w:t xml:space="preserve"> района </w:t>
      </w:r>
      <w:r w:rsidR="00774510" w:rsidRPr="007330D7">
        <w:rPr>
          <w:sz w:val="28"/>
          <w:szCs w:val="28"/>
        </w:rPr>
        <w:t>Омской</w:t>
      </w:r>
      <w:r w:rsidRPr="007330D7">
        <w:rPr>
          <w:sz w:val="28"/>
          <w:szCs w:val="28"/>
        </w:rPr>
        <w:t xml:space="preserve"> области</w:t>
      </w:r>
      <w:r w:rsidRPr="007330D7">
        <w:rPr>
          <w:rStyle w:val="a5"/>
          <w:sz w:val="28"/>
          <w:szCs w:val="28"/>
        </w:rPr>
        <w:t>.</w:t>
      </w:r>
      <w:proofErr w:type="gramEnd"/>
    </w:p>
    <w:p w:rsidR="00FB5DB5" w:rsidRPr="007330D7" w:rsidRDefault="00FB5DB5" w:rsidP="00FB5D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0D7">
        <w:rPr>
          <w:sz w:val="28"/>
          <w:szCs w:val="28"/>
        </w:rPr>
        <w:t>49. </w:t>
      </w:r>
      <w:proofErr w:type="gramStart"/>
      <w:r w:rsidRPr="007330D7">
        <w:rPr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E66EB" w:rsidRPr="007330D7" w:rsidRDefault="00DE66EB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Pr="007330D7" w:rsidRDefault="00A37B90">
      <w:pPr>
        <w:rPr>
          <w:rFonts w:ascii="Times New Roman" w:hAnsi="Times New Roman" w:cs="Times New Roman"/>
          <w:sz w:val="28"/>
          <w:szCs w:val="28"/>
        </w:rPr>
      </w:pPr>
    </w:p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A37B90" w:rsidRDefault="00A37B90"/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>
        <w:rPr>
          <w:rStyle w:val="a4"/>
          <w:rFonts w:ascii="Inter" w:hAnsi="Inter"/>
          <w:b w:val="0"/>
        </w:rPr>
        <w:t>Приложение 2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 w:hint="eastAsia"/>
          <w:b w:val="0"/>
        </w:rPr>
        <w:t>к</w:t>
      </w:r>
      <w:r w:rsidRPr="00A37B90">
        <w:rPr>
          <w:rStyle w:val="a4"/>
          <w:rFonts w:ascii="Inter" w:hAnsi="Inter"/>
          <w:b w:val="0"/>
        </w:rPr>
        <w:t xml:space="preserve"> постановлению главы </w:t>
      </w:r>
      <w:proofErr w:type="gramStart"/>
      <w:r w:rsidRPr="00A37B90">
        <w:rPr>
          <w:rStyle w:val="a4"/>
          <w:rFonts w:ascii="Inter" w:hAnsi="Inter"/>
          <w:b w:val="0"/>
        </w:rPr>
        <w:t>Великорусского</w:t>
      </w:r>
      <w:proofErr w:type="gramEnd"/>
      <w:r w:rsidRPr="00A37B90">
        <w:rPr>
          <w:rStyle w:val="a4"/>
          <w:rFonts w:ascii="Inter" w:hAnsi="Inter"/>
          <w:b w:val="0"/>
        </w:rPr>
        <w:t xml:space="preserve"> 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/>
          <w:b w:val="0"/>
        </w:rPr>
        <w:t>сельского поселения Калачинского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/>
          <w:b w:val="0"/>
        </w:rPr>
        <w:t>муниципального района Омской области</w:t>
      </w:r>
    </w:p>
    <w:p w:rsidR="00921A7B" w:rsidRPr="00A37B90" w:rsidRDefault="00921A7B" w:rsidP="00921A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ter" w:hAnsi="Inter"/>
          <w:b w:val="0"/>
        </w:rPr>
      </w:pPr>
      <w:r w:rsidRPr="00A37B90">
        <w:rPr>
          <w:rStyle w:val="a4"/>
          <w:rFonts w:ascii="Inter" w:hAnsi="Inter"/>
          <w:b w:val="0"/>
        </w:rPr>
        <w:t>от 0</w:t>
      </w:r>
      <w:r w:rsidR="00D04CA8">
        <w:rPr>
          <w:rStyle w:val="a4"/>
          <w:rFonts w:ascii="Inter" w:hAnsi="Inter"/>
          <w:b w:val="0"/>
        </w:rPr>
        <w:t>4</w:t>
      </w:r>
      <w:r w:rsidRPr="00A37B90">
        <w:rPr>
          <w:rStyle w:val="a4"/>
          <w:rFonts w:ascii="Inter" w:hAnsi="Inter"/>
          <w:b w:val="0"/>
        </w:rPr>
        <w:t>.0</w:t>
      </w:r>
      <w:r w:rsidR="00D04CA8">
        <w:rPr>
          <w:rStyle w:val="a4"/>
          <w:rFonts w:ascii="Inter" w:hAnsi="Inter"/>
          <w:b w:val="0"/>
        </w:rPr>
        <w:t>3</w:t>
      </w:r>
      <w:r w:rsidRPr="00A37B90">
        <w:rPr>
          <w:rStyle w:val="a4"/>
          <w:rFonts w:ascii="Inter" w:hAnsi="Inter"/>
          <w:b w:val="0"/>
        </w:rPr>
        <w:t xml:space="preserve">.2025 № </w:t>
      </w:r>
      <w:r w:rsidR="00D04CA8">
        <w:rPr>
          <w:rStyle w:val="a4"/>
          <w:rFonts w:ascii="Inter" w:hAnsi="Inter"/>
          <w:b w:val="0"/>
        </w:rPr>
        <w:t>1</w:t>
      </w:r>
      <w:r w:rsidRPr="00A37B90">
        <w:rPr>
          <w:rStyle w:val="a4"/>
          <w:rFonts w:ascii="Inter" w:hAnsi="Inter"/>
          <w:b w:val="0"/>
        </w:rPr>
        <w:t xml:space="preserve"> -П</w:t>
      </w:r>
    </w:p>
    <w:p w:rsidR="00921A7B" w:rsidRDefault="00921A7B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B90" w:rsidRPr="00A37B90" w:rsidRDefault="00A37B90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комиссии по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и урегулированию конфликтов интересов в органе местного самоуправления Великорусского сельского поселения </w:t>
      </w:r>
    </w:p>
    <w:p w:rsidR="00A37B90" w:rsidRPr="00A37B90" w:rsidRDefault="00A37B90" w:rsidP="00A3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</w:p>
    <w:p w:rsid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Кашленко Лариса Викторовна   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администрации Великорусского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сельского поселения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комиссии: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Елена Александровна                специалист 1 категории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администрации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Великорусского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сельского поселения</w:t>
      </w: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комиссии: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Белова Ольга Ивановна                           специалист администрации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Великорусского сельского поселения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90" w:rsidRPr="00A37B90" w:rsidRDefault="00A37B90" w:rsidP="00A3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Мусорова Елена Петровна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депутат Совета Великорусского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сельского поселения   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(по согласованию)</w:t>
      </w: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90" w:rsidRPr="00A37B90" w:rsidRDefault="00A37B90" w:rsidP="00A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 Александр Владимирович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Великорусского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сельского поселения           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</w:t>
      </w:r>
      <w:r w:rsidRPr="00A37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анию)</w:t>
      </w:r>
    </w:p>
    <w:p w:rsidR="00A37B90" w:rsidRPr="00FB5DB5" w:rsidRDefault="00A37B90"/>
    <w:sectPr w:rsidR="00A37B90" w:rsidRPr="00F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CD7"/>
    <w:multiLevelType w:val="hybridMultilevel"/>
    <w:tmpl w:val="3158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B5"/>
    <w:rsid w:val="001A6107"/>
    <w:rsid w:val="00200310"/>
    <w:rsid w:val="002157D0"/>
    <w:rsid w:val="0044510C"/>
    <w:rsid w:val="00510878"/>
    <w:rsid w:val="006D7861"/>
    <w:rsid w:val="007330D7"/>
    <w:rsid w:val="007530FD"/>
    <w:rsid w:val="00774510"/>
    <w:rsid w:val="008C0002"/>
    <w:rsid w:val="008E3ED0"/>
    <w:rsid w:val="00921A7B"/>
    <w:rsid w:val="00A37B90"/>
    <w:rsid w:val="00C72C26"/>
    <w:rsid w:val="00CB76C1"/>
    <w:rsid w:val="00D04CA8"/>
    <w:rsid w:val="00D339B6"/>
    <w:rsid w:val="00DE66EB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B5"/>
    <w:rPr>
      <w:b/>
      <w:bCs/>
    </w:rPr>
  </w:style>
  <w:style w:type="character" w:styleId="a5">
    <w:name w:val="Emphasis"/>
    <w:basedOn w:val="a0"/>
    <w:uiPriority w:val="20"/>
    <w:qFormat/>
    <w:rsid w:val="00FB5DB5"/>
    <w:rPr>
      <w:i/>
      <w:iCs/>
    </w:rPr>
  </w:style>
  <w:style w:type="character" w:styleId="a6">
    <w:name w:val="Hyperlink"/>
    <w:basedOn w:val="a0"/>
    <w:uiPriority w:val="99"/>
    <w:semiHidden/>
    <w:unhideWhenUsed/>
    <w:rsid w:val="00FB5DB5"/>
    <w:rPr>
      <w:color w:val="0000FF"/>
      <w:u w:val="single"/>
    </w:rPr>
  </w:style>
  <w:style w:type="paragraph" w:styleId="a7">
    <w:name w:val="No Spacing"/>
    <w:uiPriority w:val="1"/>
    <w:qFormat/>
    <w:rsid w:val="0044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0878"/>
    <w:pPr>
      <w:ind w:left="720"/>
      <w:contextualSpacing/>
    </w:pPr>
  </w:style>
  <w:style w:type="paragraph" w:customStyle="1" w:styleId="consplustitle">
    <w:name w:val="consplustitle"/>
    <w:basedOn w:val="a"/>
    <w:rsid w:val="00CB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B5"/>
    <w:rPr>
      <w:b/>
      <w:bCs/>
    </w:rPr>
  </w:style>
  <w:style w:type="character" w:styleId="a5">
    <w:name w:val="Emphasis"/>
    <w:basedOn w:val="a0"/>
    <w:uiPriority w:val="20"/>
    <w:qFormat/>
    <w:rsid w:val="00FB5DB5"/>
    <w:rPr>
      <w:i/>
      <w:iCs/>
    </w:rPr>
  </w:style>
  <w:style w:type="character" w:styleId="a6">
    <w:name w:val="Hyperlink"/>
    <w:basedOn w:val="a0"/>
    <w:uiPriority w:val="99"/>
    <w:semiHidden/>
    <w:unhideWhenUsed/>
    <w:rsid w:val="00FB5DB5"/>
    <w:rPr>
      <w:color w:val="0000FF"/>
      <w:u w:val="single"/>
    </w:rPr>
  </w:style>
  <w:style w:type="paragraph" w:styleId="a7">
    <w:name w:val="No Spacing"/>
    <w:uiPriority w:val="1"/>
    <w:qFormat/>
    <w:rsid w:val="0044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0878"/>
    <w:pPr>
      <w:ind w:left="720"/>
      <w:contextualSpacing/>
    </w:pPr>
  </w:style>
  <w:style w:type="paragraph" w:customStyle="1" w:styleId="consplustitle">
    <w:name w:val="consplustitle"/>
    <w:basedOn w:val="a"/>
    <w:rsid w:val="00CB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F3D9593B0E0574CE20FC17065ADBEE520CC040520044AD5AD62BC61BCF7A8D1DB6F349v0W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2025-02-27T06:28:00Z</dcterms:created>
  <dcterms:modified xsi:type="dcterms:W3CDTF">2025-03-03T04:53:00Z</dcterms:modified>
</cp:coreProperties>
</file>